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DB2AA" w14:textId="3914BF2F" w:rsidR="0030206B" w:rsidRDefault="00C73378" w:rsidP="201DF478">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Aptos" w:eastAsiaTheme="majorEastAsia" w:hAnsi="Aptos" w:cs="Segoe UI"/>
          <w:b/>
          <w:bCs/>
          <w:color w:val="424242"/>
          <w:sz w:val="22"/>
          <w:szCs w:val="22"/>
          <w:shd w:val="clear" w:color="auto" w:fill="FFFFFF"/>
        </w:rPr>
        <w:t>5</w:t>
      </w:r>
      <w:r w:rsidR="01A11824" w:rsidRPr="201DF478">
        <w:rPr>
          <w:rStyle w:val="normaltextrun"/>
          <w:rFonts w:ascii="Aptos" w:eastAsiaTheme="majorEastAsia" w:hAnsi="Aptos" w:cs="Segoe UI"/>
          <w:b/>
          <w:bCs/>
          <w:color w:val="424242"/>
          <w:sz w:val="22"/>
          <w:szCs w:val="22"/>
          <w:shd w:val="clear" w:color="auto" w:fill="FFFFFF"/>
        </w:rPr>
        <w:t>th</w:t>
      </w:r>
      <w:r w:rsidR="0030206B" w:rsidRPr="201DF478">
        <w:rPr>
          <w:rStyle w:val="normaltextrun"/>
          <w:rFonts w:ascii="Aptos" w:eastAsiaTheme="majorEastAsia" w:hAnsi="Aptos" w:cs="Segoe UI"/>
          <w:b/>
          <w:bCs/>
          <w:color w:val="424242"/>
          <w:sz w:val="22"/>
          <w:szCs w:val="22"/>
          <w:shd w:val="clear" w:color="auto" w:fill="FFFFFF"/>
        </w:rPr>
        <w:t xml:space="preserve"> Weather Ready Pacific Steering Committee Meeting</w:t>
      </w:r>
      <w:r w:rsidR="0030206B" w:rsidRPr="201DF478">
        <w:rPr>
          <w:rStyle w:val="eop"/>
          <w:rFonts w:ascii="Aptos" w:eastAsiaTheme="majorEastAsia" w:hAnsi="Aptos" w:cs="Segoe UI"/>
          <w:color w:val="424242"/>
          <w:sz w:val="22"/>
          <w:szCs w:val="22"/>
        </w:rPr>
        <w:t> </w:t>
      </w:r>
    </w:p>
    <w:p w14:paraId="35ABEE9D" w14:textId="4A0BA25F" w:rsidR="0030206B" w:rsidRDefault="00C73378" w:rsidP="0030206B">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Aptos" w:eastAsiaTheme="majorEastAsia" w:hAnsi="Aptos" w:cs="Segoe UI"/>
          <w:color w:val="424242"/>
          <w:sz w:val="22"/>
          <w:szCs w:val="22"/>
          <w:shd w:val="clear" w:color="auto" w:fill="FFFFFF"/>
        </w:rPr>
        <w:t>Nuku’alofa</w:t>
      </w:r>
      <w:r w:rsidR="0030206B">
        <w:rPr>
          <w:rStyle w:val="normaltextrun"/>
          <w:rFonts w:ascii="Aptos" w:eastAsiaTheme="majorEastAsia" w:hAnsi="Aptos" w:cs="Segoe UI"/>
          <w:color w:val="424242"/>
          <w:sz w:val="22"/>
          <w:szCs w:val="22"/>
          <w:shd w:val="clear" w:color="auto" w:fill="FFFFFF"/>
        </w:rPr>
        <w:t xml:space="preserve">, </w:t>
      </w:r>
      <w:r>
        <w:rPr>
          <w:rStyle w:val="normaltextrun"/>
          <w:rFonts w:ascii="Aptos" w:eastAsiaTheme="majorEastAsia" w:hAnsi="Aptos" w:cs="Segoe UI"/>
          <w:color w:val="424242"/>
          <w:sz w:val="22"/>
          <w:szCs w:val="22"/>
          <w:shd w:val="clear" w:color="auto" w:fill="FFFFFF"/>
        </w:rPr>
        <w:t>Tonga</w:t>
      </w:r>
      <w:r w:rsidR="0030206B">
        <w:rPr>
          <w:rStyle w:val="eop"/>
          <w:rFonts w:ascii="Aptos" w:eastAsiaTheme="majorEastAsia" w:hAnsi="Aptos" w:cs="Segoe UI"/>
          <w:color w:val="424242"/>
          <w:sz w:val="22"/>
          <w:szCs w:val="22"/>
        </w:rPr>
        <w:t> </w:t>
      </w:r>
    </w:p>
    <w:p w14:paraId="1FEDC21F" w14:textId="6F854455" w:rsidR="0030206B" w:rsidRDefault="00C73378" w:rsidP="7D68BBE4">
      <w:pPr>
        <w:pStyle w:val="paragraph"/>
        <w:spacing w:before="0" w:beforeAutospacing="0" w:after="0" w:afterAutospacing="0"/>
        <w:jc w:val="center"/>
        <w:textAlignment w:val="baseline"/>
        <w:rPr>
          <w:rStyle w:val="normaltextrun"/>
          <w:rFonts w:ascii="Aptos" w:eastAsiaTheme="majorEastAsia" w:hAnsi="Aptos" w:cs="Segoe UI"/>
          <w:color w:val="424242"/>
          <w:sz w:val="22"/>
          <w:szCs w:val="22"/>
        </w:rPr>
      </w:pPr>
      <w:r>
        <w:rPr>
          <w:rStyle w:val="normaltextrun"/>
          <w:rFonts w:ascii="Aptos" w:eastAsiaTheme="majorEastAsia" w:hAnsi="Aptos" w:cs="Segoe UI"/>
          <w:color w:val="424242"/>
          <w:sz w:val="22"/>
          <w:szCs w:val="22"/>
          <w:shd w:val="clear" w:color="auto" w:fill="FFFFFF"/>
        </w:rPr>
        <w:t>15 September</w:t>
      </w:r>
      <w:r w:rsidR="0030206B" w:rsidRPr="7D68BBE4">
        <w:rPr>
          <w:rStyle w:val="normaltextrun"/>
          <w:rFonts w:ascii="Aptos" w:eastAsiaTheme="majorEastAsia" w:hAnsi="Aptos" w:cs="Segoe UI"/>
          <w:color w:val="424242"/>
          <w:sz w:val="22"/>
          <w:szCs w:val="22"/>
          <w:shd w:val="clear" w:color="auto" w:fill="FFFFFF"/>
        </w:rPr>
        <w:t xml:space="preserve"> 202</w:t>
      </w:r>
      <w:r w:rsidR="1D87B261" w:rsidRPr="7D68BBE4">
        <w:rPr>
          <w:rStyle w:val="normaltextrun"/>
          <w:rFonts w:ascii="Aptos" w:eastAsiaTheme="majorEastAsia" w:hAnsi="Aptos" w:cs="Segoe UI"/>
          <w:color w:val="424242"/>
          <w:sz w:val="22"/>
          <w:szCs w:val="22"/>
          <w:shd w:val="clear" w:color="auto" w:fill="FFFFFF"/>
        </w:rPr>
        <w:t>6</w:t>
      </w:r>
    </w:p>
    <w:p w14:paraId="7F3CE4DE" w14:textId="77777777" w:rsidR="0030206B" w:rsidRDefault="0030206B" w:rsidP="0030206B">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Aptos" w:eastAsiaTheme="majorEastAsia" w:hAnsi="Aptos" w:cs="Segoe UI"/>
          <w:color w:val="424242"/>
          <w:sz w:val="22"/>
          <w:szCs w:val="22"/>
          <w:shd w:val="clear" w:color="auto" w:fill="FFFFFF"/>
        </w:rPr>
        <w:t>___________</w:t>
      </w:r>
      <w:r>
        <w:rPr>
          <w:rStyle w:val="eop"/>
          <w:rFonts w:ascii="Aptos" w:eastAsiaTheme="majorEastAsia" w:hAnsi="Aptos" w:cs="Segoe UI"/>
          <w:color w:val="424242"/>
          <w:sz w:val="22"/>
          <w:szCs w:val="22"/>
        </w:rPr>
        <w:t> </w:t>
      </w:r>
    </w:p>
    <w:p w14:paraId="4F8FFC50" w14:textId="77777777" w:rsidR="0030206B" w:rsidRDefault="0030206B" w:rsidP="0030206B">
      <w:pPr>
        <w:pStyle w:val="paragraph"/>
        <w:spacing w:before="0" w:beforeAutospacing="0" w:after="0" w:afterAutospacing="0"/>
        <w:jc w:val="center"/>
        <w:textAlignment w:val="baseline"/>
        <w:rPr>
          <w:rStyle w:val="normaltextrun"/>
          <w:rFonts w:ascii="Aptos" w:eastAsiaTheme="majorEastAsia" w:hAnsi="Aptos" w:cs="Segoe UI"/>
          <w:b/>
          <w:bCs/>
          <w:color w:val="424242"/>
          <w:sz w:val="22"/>
          <w:szCs w:val="22"/>
          <w:shd w:val="clear" w:color="auto" w:fill="FFFFFF"/>
        </w:rPr>
      </w:pPr>
    </w:p>
    <w:p w14:paraId="5E250F09" w14:textId="6852C3A3" w:rsidR="0030206B" w:rsidRDefault="0030206B" w:rsidP="7D68BBE4">
      <w:pPr>
        <w:pStyle w:val="paragraph"/>
        <w:spacing w:before="0" w:beforeAutospacing="0" w:after="0" w:afterAutospacing="0"/>
        <w:jc w:val="center"/>
        <w:textAlignment w:val="baseline"/>
        <w:rPr>
          <w:rFonts w:ascii="Segoe UI" w:hAnsi="Segoe UI" w:cs="Segoe UI"/>
          <w:color w:val="000000"/>
          <w:sz w:val="18"/>
          <w:szCs w:val="18"/>
        </w:rPr>
      </w:pPr>
      <w:r w:rsidRPr="7D68BBE4">
        <w:rPr>
          <w:rStyle w:val="normaltextrun"/>
          <w:rFonts w:ascii="Aptos" w:eastAsiaTheme="majorEastAsia" w:hAnsi="Aptos" w:cs="Segoe UI"/>
          <w:b/>
          <w:bCs/>
          <w:color w:val="424242"/>
          <w:sz w:val="22"/>
          <w:szCs w:val="22"/>
          <w:shd w:val="clear" w:color="auto" w:fill="FFFFFF"/>
        </w:rPr>
        <w:t xml:space="preserve">Agenda Item </w:t>
      </w:r>
      <w:r w:rsidR="60DE8B1E" w:rsidRPr="7D68BBE4">
        <w:rPr>
          <w:rStyle w:val="normaltextrun"/>
          <w:rFonts w:ascii="Aptos" w:eastAsiaTheme="majorEastAsia" w:hAnsi="Aptos" w:cs="Segoe UI"/>
          <w:b/>
          <w:bCs/>
          <w:color w:val="424242"/>
          <w:sz w:val="22"/>
          <w:szCs w:val="22"/>
          <w:shd w:val="clear" w:color="auto" w:fill="FFFFFF"/>
        </w:rPr>
        <w:t>6</w:t>
      </w:r>
      <w:r w:rsidRPr="7D68BBE4">
        <w:rPr>
          <w:rStyle w:val="normaltextrun"/>
          <w:rFonts w:ascii="Aptos" w:eastAsiaTheme="majorEastAsia" w:hAnsi="Aptos" w:cs="Segoe UI"/>
          <w:b/>
          <w:bCs/>
          <w:color w:val="424242"/>
          <w:sz w:val="22"/>
          <w:szCs w:val="22"/>
          <w:shd w:val="clear" w:color="auto" w:fill="FFFFFF"/>
        </w:rPr>
        <w:t>.1 – WRP Implementation Plan and Work Plan to 2029 </w:t>
      </w:r>
      <w:r w:rsidRPr="7D68BBE4">
        <w:rPr>
          <w:rStyle w:val="eop"/>
          <w:rFonts w:ascii="Aptos" w:eastAsiaTheme="majorEastAsia" w:hAnsi="Aptos" w:cs="Segoe UI"/>
          <w:color w:val="424242"/>
          <w:sz w:val="22"/>
          <w:szCs w:val="22"/>
        </w:rPr>
        <w:t> </w:t>
      </w:r>
    </w:p>
    <w:p w14:paraId="6F8761C1" w14:textId="77777777" w:rsidR="0030206B" w:rsidRDefault="0030206B" w:rsidP="0030206B">
      <w:pPr>
        <w:pStyle w:val="paragraph"/>
        <w:spacing w:before="0" w:beforeAutospacing="0" w:after="0" w:afterAutospacing="0"/>
        <w:jc w:val="both"/>
        <w:textAlignment w:val="baseline"/>
        <w:rPr>
          <w:rStyle w:val="normaltextrun"/>
          <w:rFonts w:ascii="Aptos" w:eastAsiaTheme="majorEastAsia" w:hAnsi="Aptos" w:cs="Segoe UI"/>
          <w:b/>
          <w:bCs/>
          <w:color w:val="424242"/>
          <w:sz w:val="22"/>
          <w:szCs w:val="22"/>
          <w:shd w:val="clear" w:color="auto" w:fill="FFFFFF"/>
        </w:rPr>
      </w:pPr>
    </w:p>
    <w:p w14:paraId="4EBEA5CF" w14:textId="61CF79FA" w:rsidR="0030206B" w:rsidRDefault="0030206B" w:rsidP="0030206B">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ptos" w:eastAsiaTheme="majorEastAsia" w:hAnsi="Aptos" w:cs="Segoe UI"/>
          <w:b/>
          <w:bCs/>
          <w:color w:val="424242"/>
          <w:sz w:val="22"/>
          <w:szCs w:val="22"/>
          <w:shd w:val="clear" w:color="auto" w:fill="FFFFFF"/>
        </w:rPr>
        <w:t>Purpose</w:t>
      </w:r>
      <w:r>
        <w:rPr>
          <w:rStyle w:val="eop"/>
          <w:rFonts w:ascii="Aptos" w:eastAsiaTheme="majorEastAsia" w:hAnsi="Aptos" w:cs="Segoe UI"/>
          <w:color w:val="424242"/>
          <w:sz w:val="22"/>
          <w:szCs w:val="22"/>
        </w:rPr>
        <w:t> </w:t>
      </w:r>
    </w:p>
    <w:p w14:paraId="02EBD25D" w14:textId="44E3A5B8" w:rsidR="0030206B" w:rsidRPr="00954DA1" w:rsidRDefault="0030206B" w:rsidP="7D68BBE4">
      <w:pPr>
        <w:pStyle w:val="paragraph"/>
        <w:numPr>
          <w:ilvl w:val="0"/>
          <w:numId w:val="9"/>
        </w:numPr>
        <w:spacing w:before="0" w:beforeAutospacing="0" w:after="0" w:afterAutospacing="0"/>
        <w:ind w:left="1080" w:firstLine="0"/>
        <w:jc w:val="both"/>
        <w:textAlignment w:val="baseline"/>
        <w:rPr>
          <w:rFonts w:ascii="Aptos Display" w:hAnsi="Aptos Display" w:cs="Segoe UI"/>
          <w:color w:val="000000"/>
          <w:sz w:val="20"/>
          <w:szCs w:val="20"/>
        </w:rPr>
      </w:pPr>
      <w:r w:rsidRPr="7D68BBE4">
        <w:rPr>
          <w:rStyle w:val="normaltextrun"/>
          <w:rFonts w:ascii="Aptos" w:eastAsiaTheme="majorEastAsia" w:hAnsi="Aptos" w:cs="Segoe UI"/>
          <w:color w:val="424242"/>
          <w:sz w:val="22"/>
          <w:szCs w:val="22"/>
          <w:shd w:val="clear" w:color="auto" w:fill="FFFFFF"/>
        </w:rPr>
        <w:t>For WRP_SC</w:t>
      </w:r>
      <w:r w:rsidR="00C73378">
        <w:rPr>
          <w:rStyle w:val="normaltextrun"/>
          <w:rFonts w:ascii="Aptos" w:eastAsiaTheme="majorEastAsia" w:hAnsi="Aptos" w:cs="Segoe UI"/>
          <w:color w:val="424242"/>
          <w:sz w:val="22"/>
          <w:szCs w:val="22"/>
          <w:shd w:val="clear" w:color="auto" w:fill="FFFFFF"/>
        </w:rPr>
        <w:t>5</w:t>
      </w:r>
      <w:r w:rsidRPr="7D68BBE4">
        <w:rPr>
          <w:rStyle w:val="normaltextrun"/>
          <w:rFonts w:ascii="Aptos" w:eastAsiaTheme="majorEastAsia" w:hAnsi="Aptos" w:cs="Segoe UI"/>
          <w:color w:val="424242"/>
          <w:sz w:val="22"/>
          <w:szCs w:val="22"/>
          <w:shd w:val="clear" w:color="auto" w:fill="FFFFFF"/>
        </w:rPr>
        <w:t xml:space="preserve"> to approve the updated WRP Implementation </w:t>
      </w:r>
      <w:r w:rsidRPr="00954DA1">
        <w:rPr>
          <w:rStyle w:val="normaltextrun"/>
          <w:rFonts w:ascii="Aptos" w:eastAsiaTheme="majorEastAsia" w:hAnsi="Aptos" w:cs="Segoe UI"/>
          <w:color w:val="424242"/>
          <w:sz w:val="22"/>
          <w:szCs w:val="22"/>
          <w:shd w:val="clear" w:color="auto" w:fill="FFFFFF"/>
        </w:rPr>
        <w:t>Plan v</w:t>
      </w:r>
      <w:r w:rsidR="002A35C7" w:rsidRPr="00954DA1">
        <w:rPr>
          <w:rStyle w:val="normaltextrun"/>
          <w:rFonts w:ascii="Aptos" w:eastAsiaTheme="majorEastAsia" w:hAnsi="Aptos" w:cs="Segoe UI"/>
          <w:color w:val="424242"/>
          <w:sz w:val="22"/>
          <w:szCs w:val="22"/>
          <w:shd w:val="clear" w:color="auto" w:fill="FFFFFF"/>
        </w:rPr>
        <w:t>3</w:t>
      </w:r>
      <w:r w:rsidRPr="00954DA1">
        <w:rPr>
          <w:rStyle w:val="eop"/>
          <w:rFonts w:ascii="Aptos" w:eastAsiaTheme="majorEastAsia" w:hAnsi="Aptos" w:cs="Segoe UI"/>
          <w:color w:val="424242"/>
          <w:sz w:val="22"/>
          <w:szCs w:val="22"/>
        </w:rPr>
        <w:t> </w:t>
      </w:r>
      <w:r w:rsidR="01C2F4FE" w:rsidRPr="00954DA1">
        <w:rPr>
          <w:rStyle w:val="eop"/>
          <w:rFonts w:ascii="Aptos" w:eastAsiaTheme="majorEastAsia" w:hAnsi="Aptos" w:cs="Segoe UI"/>
          <w:color w:val="424242"/>
          <w:sz w:val="22"/>
          <w:szCs w:val="22"/>
        </w:rPr>
        <w:t>.</w:t>
      </w:r>
      <w:r w:rsidR="002A35C7" w:rsidRPr="00954DA1">
        <w:rPr>
          <w:rStyle w:val="eop"/>
          <w:rFonts w:ascii="Aptos" w:eastAsiaTheme="majorEastAsia" w:hAnsi="Aptos" w:cs="Segoe UI"/>
          <w:color w:val="424242"/>
          <w:sz w:val="22"/>
          <w:szCs w:val="22"/>
        </w:rPr>
        <w:t>0</w:t>
      </w:r>
    </w:p>
    <w:p w14:paraId="2BF1FD4C" w14:textId="77777777" w:rsidR="0030206B" w:rsidRDefault="0030206B" w:rsidP="0030206B">
      <w:pPr>
        <w:pStyle w:val="paragraph"/>
        <w:spacing w:before="0" w:beforeAutospacing="0" w:after="0" w:afterAutospacing="0"/>
        <w:ind w:left="105"/>
        <w:jc w:val="both"/>
        <w:textAlignment w:val="baseline"/>
        <w:rPr>
          <w:rFonts w:ascii="Segoe UI" w:hAnsi="Segoe UI" w:cs="Segoe UI"/>
          <w:color w:val="000000"/>
          <w:sz w:val="18"/>
          <w:szCs w:val="18"/>
        </w:rPr>
      </w:pPr>
      <w:r>
        <w:rPr>
          <w:rStyle w:val="eop"/>
          <w:rFonts w:ascii="Aptos Display" w:eastAsiaTheme="majorEastAsia" w:hAnsi="Aptos Display" w:cs="Segoe UI"/>
          <w:color w:val="000000"/>
          <w:sz w:val="20"/>
          <w:szCs w:val="20"/>
        </w:rPr>
        <w:t> </w:t>
      </w:r>
    </w:p>
    <w:p w14:paraId="7D8F1956" w14:textId="77777777" w:rsidR="0030206B" w:rsidRDefault="0030206B" w:rsidP="0030206B">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Aptos" w:eastAsiaTheme="majorEastAsia" w:hAnsi="Aptos" w:cs="Segoe UI"/>
          <w:b/>
          <w:bCs/>
          <w:color w:val="424242"/>
          <w:sz w:val="22"/>
          <w:szCs w:val="22"/>
          <w:shd w:val="clear" w:color="auto" w:fill="FFFFFF"/>
        </w:rPr>
        <w:t>Background</w:t>
      </w:r>
      <w:r>
        <w:rPr>
          <w:rStyle w:val="eop"/>
          <w:rFonts w:ascii="Aptos" w:eastAsiaTheme="majorEastAsia" w:hAnsi="Aptos" w:cs="Segoe UI"/>
          <w:color w:val="424242"/>
          <w:sz w:val="22"/>
          <w:szCs w:val="22"/>
        </w:rPr>
        <w:t> </w:t>
      </w:r>
    </w:p>
    <w:p w14:paraId="1CE28638" w14:textId="7F0325CD" w:rsidR="7D68BBE4" w:rsidRDefault="002A35C7" w:rsidP="7D68BBE4">
      <w:pPr>
        <w:pStyle w:val="paragraph"/>
        <w:spacing w:before="0" w:beforeAutospacing="0" w:after="0" w:afterAutospacing="0"/>
        <w:jc w:val="both"/>
        <w:rPr>
          <w:rStyle w:val="normaltextrun"/>
          <w:rFonts w:ascii="Aptos" w:eastAsiaTheme="majorEastAsia" w:hAnsi="Aptos" w:cs="Segoe UI"/>
          <w:color w:val="000000" w:themeColor="text1"/>
          <w:sz w:val="22"/>
          <w:szCs w:val="22"/>
        </w:rPr>
      </w:pPr>
      <w:r w:rsidRPr="002A35C7">
        <w:rPr>
          <w:rStyle w:val="normaltextrun"/>
          <w:rFonts w:ascii="Aptos" w:eastAsiaTheme="majorEastAsia" w:hAnsi="Aptos" w:cs="Segoe UI"/>
          <w:color w:val="000000" w:themeColor="text1"/>
          <w:sz w:val="22"/>
          <w:szCs w:val="22"/>
        </w:rPr>
        <w:t xml:space="preserve">WRP has updated the Implementation Plan and Funded Work Plan through to 2029. While no activities have been changed and no new activities have been introduced, </w:t>
      </w:r>
      <w:r w:rsidR="007C3B45">
        <w:rPr>
          <w:rStyle w:val="normaltextrun"/>
          <w:rFonts w:ascii="Aptos" w:eastAsiaTheme="majorEastAsia" w:hAnsi="Aptos" w:cs="Segoe UI"/>
          <w:color w:val="000000" w:themeColor="text1"/>
          <w:sz w:val="22"/>
          <w:szCs w:val="22"/>
        </w:rPr>
        <w:t>nine (9)</w:t>
      </w:r>
      <w:r w:rsidRPr="002A35C7">
        <w:rPr>
          <w:rStyle w:val="normaltextrun"/>
          <w:rFonts w:ascii="Aptos" w:eastAsiaTheme="majorEastAsia" w:hAnsi="Aptos" w:cs="Segoe UI"/>
          <w:color w:val="000000" w:themeColor="text1"/>
          <w:sz w:val="22"/>
          <w:szCs w:val="22"/>
        </w:rPr>
        <w:t xml:space="preserve"> additional projects have been included since the approval of Implementation </w:t>
      </w:r>
      <w:r w:rsidRPr="00954DA1">
        <w:rPr>
          <w:rStyle w:val="normaltextrun"/>
          <w:rFonts w:ascii="Aptos" w:eastAsiaTheme="majorEastAsia" w:hAnsi="Aptos" w:cs="Segoe UI"/>
          <w:color w:val="000000" w:themeColor="text1"/>
          <w:sz w:val="22"/>
          <w:szCs w:val="22"/>
        </w:rPr>
        <w:t>Plan v2.</w:t>
      </w:r>
      <w:r w:rsidRPr="00954DA1">
        <w:rPr>
          <w:rStyle w:val="normaltextrun"/>
          <w:rFonts w:ascii="Aptos" w:eastAsiaTheme="majorEastAsia" w:hAnsi="Aptos" w:cs="Segoe UI"/>
          <w:color w:val="000000" w:themeColor="text1"/>
          <w:sz w:val="22"/>
          <w:szCs w:val="22"/>
        </w:rPr>
        <w:t>1</w:t>
      </w:r>
      <w:r w:rsidRPr="00954DA1">
        <w:rPr>
          <w:rStyle w:val="normaltextrun"/>
          <w:rFonts w:ascii="Aptos" w:eastAsiaTheme="majorEastAsia" w:hAnsi="Aptos" w:cs="Segoe UI"/>
          <w:color w:val="000000" w:themeColor="text1"/>
          <w:sz w:val="22"/>
          <w:szCs w:val="22"/>
        </w:rPr>
        <w:t xml:space="preserve"> by</w:t>
      </w:r>
      <w:r w:rsidRPr="002A35C7">
        <w:rPr>
          <w:rStyle w:val="normaltextrun"/>
          <w:rFonts w:ascii="Aptos" w:eastAsiaTheme="majorEastAsia" w:hAnsi="Aptos" w:cs="Segoe UI"/>
          <w:color w:val="000000" w:themeColor="text1"/>
          <w:sz w:val="22"/>
          <w:szCs w:val="22"/>
        </w:rPr>
        <w:t xml:space="preserve"> SC4</w:t>
      </w:r>
      <w:r w:rsidR="007C3B45">
        <w:rPr>
          <w:rStyle w:val="normaltextrun"/>
          <w:rFonts w:ascii="Aptos" w:eastAsiaTheme="majorEastAsia" w:hAnsi="Aptos" w:cs="Segoe UI"/>
          <w:color w:val="000000" w:themeColor="text1"/>
          <w:sz w:val="22"/>
          <w:szCs w:val="22"/>
        </w:rPr>
        <w:t xml:space="preserve"> in May 2026</w:t>
      </w:r>
      <w:r w:rsidRPr="002A35C7">
        <w:rPr>
          <w:rStyle w:val="normaltextrun"/>
          <w:rFonts w:ascii="Aptos" w:eastAsiaTheme="majorEastAsia" w:hAnsi="Aptos" w:cs="Segoe UI"/>
          <w:color w:val="000000" w:themeColor="text1"/>
          <w:sz w:val="22"/>
          <w:szCs w:val="22"/>
        </w:rPr>
        <w:t>. These projects support the delivery of existing programme activities and outcomes.</w:t>
      </w:r>
    </w:p>
    <w:p w14:paraId="7CFA8B2F" w14:textId="77777777" w:rsidR="00C73378" w:rsidRDefault="00C73378" w:rsidP="7D68BBE4">
      <w:pPr>
        <w:pStyle w:val="paragraph"/>
        <w:spacing w:before="0" w:beforeAutospacing="0" w:after="0" w:afterAutospacing="0"/>
        <w:jc w:val="both"/>
        <w:rPr>
          <w:rStyle w:val="normaltextrun"/>
          <w:rFonts w:ascii="Aptos" w:eastAsiaTheme="majorEastAsia" w:hAnsi="Aptos" w:cs="Segoe UI"/>
          <w:color w:val="000000" w:themeColor="text1"/>
          <w:sz w:val="22"/>
          <w:szCs w:val="22"/>
        </w:rPr>
      </w:pPr>
    </w:p>
    <w:p w14:paraId="6074FD83" w14:textId="77777777" w:rsidR="00D26EB3" w:rsidRDefault="00D26EB3" w:rsidP="00D26EB3">
      <w:pPr>
        <w:pStyle w:val="paragraph"/>
        <w:spacing w:before="0" w:beforeAutospacing="0" w:after="0" w:afterAutospacing="0"/>
        <w:jc w:val="both"/>
        <w:rPr>
          <w:rFonts w:ascii="Segoe UI" w:hAnsi="Segoe UI" w:cs="Segoe UI"/>
          <w:color w:val="000000" w:themeColor="text1"/>
          <w:sz w:val="18"/>
          <w:szCs w:val="18"/>
        </w:rPr>
      </w:pPr>
      <w:r>
        <w:rPr>
          <w:rStyle w:val="normaltextrun"/>
          <w:rFonts w:ascii="Aptos" w:eastAsiaTheme="majorEastAsia" w:hAnsi="Aptos" w:cs="Segoe UI"/>
          <w:color w:val="000000" w:themeColor="text1"/>
          <w:sz w:val="22"/>
          <w:szCs w:val="22"/>
        </w:rPr>
        <w:t xml:space="preserve">Revised </w:t>
      </w:r>
      <w:r w:rsidR="7F9DE11C" w:rsidRPr="7D68BBE4">
        <w:rPr>
          <w:rStyle w:val="normaltextrun"/>
          <w:rFonts w:ascii="Aptos" w:eastAsiaTheme="majorEastAsia" w:hAnsi="Aptos" w:cs="Segoe UI"/>
          <w:color w:val="000000" w:themeColor="text1"/>
          <w:sz w:val="22"/>
          <w:szCs w:val="22"/>
        </w:rPr>
        <w:t>update to reflect:</w:t>
      </w:r>
    </w:p>
    <w:p w14:paraId="52DEAFDE" w14:textId="17196716" w:rsidR="00D26EB3" w:rsidRPr="00D26EB3" w:rsidRDefault="00D26EB3" w:rsidP="00D26EB3">
      <w:pPr>
        <w:pStyle w:val="paragraph"/>
        <w:numPr>
          <w:ilvl w:val="0"/>
          <w:numId w:val="30"/>
        </w:numPr>
        <w:spacing w:before="0" w:beforeAutospacing="0" w:after="0" w:afterAutospacing="0"/>
        <w:jc w:val="both"/>
        <w:rPr>
          <w:rStyle w:val="normaltextrun"/>
          <w:rFonts w:ascii="Segoe UI" w:hAnsi="Segoe UI" w:cs="Segoe UI"/>
          <w:color w:val="000000" w:themeColor="text1"/>
          <w:sz w:val="18"/>
          <w:szCs w:val="18"/>
        </w:rPr>
      </w:pPr>
      <w:r w:rsidRPr="00D26EB3">
        <w:rPr>
          <w:rStyle w:val="normaltextrun"/>
          <w:rFonts w:ascii="Aptos" w:eastAsiaTheme="majorEastAsia" w:hAnsi="Aptos" w:cs="Segoe UI"/>
          <w:color w:val="000000" w:themeColor="text1"/>
          <w:sz w:val="22"/>
          <w:szCs w:val="22"/>
        </w:rPr>
        <w:t>Budgeting for the new NZ MFAT funding allocation of NZD 32 million</w:t>
      </w:r>
      <w:r>
        <w:rPr>
          <w:rStyle w:val="normaltextrun"/>
          <w:rFonts w:ascii="Aptos" w:eastAsiaTheme="majorEastAsia" w:hAnsi="Aptos" w:cs="Segoe UI"/>
          <w:color w:val="000000" w:themeColor="text1"/>
          <w:sz w:val="22"/>
          <w:szCs w:val="22"/>
        </w:rPr>
        <w:t xml:space="preserve"> (USD 15.68m)</w:t>
      </w:r>
      <w:r w:rsidRPr="00D26EB3">
        <w:rPr>
          <w:rStyle w:val="normaltextrun"/>
          <w:rFonts w:ascii="Aptos" w:eastAsiaTheme="majorEastAsia" w:hAnsi="Aptos" w:cs="Segoe UI"/>
          <w:color w:val="000000" w:themeColor="text1"/>
          <w:sz w:val="22"/>
          <w:szCs w:val="22"/>
        </w:rPr>
        <w:t>.</w:t>
      </w:r>
    </w:p>
    <w:p w14:paraId="645FC06B" w14:textId="6FE6FD24" w:rsidR="00D26EB3" w:rsidRDefault="00D26EB3" w:rsidP="00D26EB3">
      <w:pPr>
        <w:pStyle w:val="paragraph"/>
        <w:numPr>
          <w:ilvl w:val="1"/>
          <w:numId w:val="30"/>
        </w:numPr>
        <w:spacing w:before="0" w:beforeAutospacing="0" w:after="0" w:afterAutospacing="0"/>
        <w:jc w:val="both"/>
        <w:rPr>
          <w:rStyle w:val="normaltextrun"/>
          <w:rFonts w:ascii="Segoe UI" w:hAnsi="Segoe UI" w:cs="Segoe UI"/>
          <w:color w:val="000000" w:themeColor="text1"/>
          <w:sz w:val="18"/>
          <w:szCs w:val="18"/>
        </w:rPr>
      </w:pPr>
      <w:r>
        <w:rPr>
          <w:rStyle w:val="normaltextrun"/>
          <w:rFonts w:ascii="Aptos" w:eastAsiaTheme="majorEastAsia" w:hAnsi="Aptos" w:cs="Segoe UI"/>
          <w:color w:val="000000" w:themeColor="text1"/>
          <w:sz w:val="22"/>
          <w:szCs w:val="22"/>
        </w:rPr>
        <w:t xml:space="preserve">USD </w:t>
      </w:r>
      <w:r w:rsidR="00C06F18">
        <w:rPr>
          <w:rStyle w:val="normaltextrun"/>
          <w:rFonts w:ascii="Aptos" w:eastAsiaTheme="majorEastAsia" w:hAnsi="Aptos" w:cs="Segoe UI"/>
          <w:color w:val="000000" w:themeColor="text1"/>
          <w:sz w:val="22"/>
          <w:szCs w:val="22"/>
        </w:rPr>
        <w:t>12</w:t>
      </w:r>
      <w:r>
        <w:rPr>
          <w:rStyle w:val="normaltextrun"/>
          <w:rFonts w:ascii="Aptos" w:eastAsiaTheme="majorEastAsia" w:hAnsi="Aptos" w:cs="Segoe UI"/>
          <w:color w:val="000000" w:themeColor="text1"/>
          <w:sz w:val="22"/>
          <w:szCs w:val="22"/>
        </w:rPr>
        <w:t>,</w:t>
      </w:r>
      <w:r w:rsidR="00954DA1">
        <w:rPr>
          <w:rStyle w:val="normaltextrun"/>
          <w:rFonts w:ascii="Aptos" w:eastAsiaTheme="majorEastAsia" w:hAnsi="Aptos" w:cs="Segoe UI"/>
          <w:color w:val="000000" w:themeColor="text1"/>
          <w:sz w:val="22"/>
          <w:szCs w:val="22"/>
        </w:rPr>
        <w:t>198</w:t>
      </w:r>
      <w:r>
        <w:rPr>
          <w:rStyle w:val="normaltextrun"/>
          <w:rFonts w:ascii="Aptos" w:eastAsiaTheme="majorEastAsia" w:hAnsi="Aptos" w:cs="Segoe UI"/>
          <w:color w:val="000000" w:themeColor="text1"/>
          <w:sz w:val="22"/>
          <w:szCs w:val="22"/>
        </w:rPr>
        <w:t>,</w:t>
      </w:r>
      <w:r w:rsidR="00954DA1">
        <w:rPr>
          <w:rStyle w:val="normaltextrun"/>
          <w:rFonts w:ascii="Aptos" w:eastAsiaTheme="majorEastAsia" w:hAnsi="Aptos" w:cs="Segoe UI"/>
          <w:color w:val="000000" w:themeColor="text1"/>
          <w:sz w:val="22"/>
          <w:szCs w:val="22"/>
        </w:rPr>
        <w:t>061</w:t>
      </w:r>
      <w:r>
        <w:rPr>
          <w:rStyle w:val="normaltextrun"/>
          <w:rFonts w:ascii="Aptos" w:eastAsiaTheme="majorEastAsia" w:hAnsi="Aptos" w:cs="Segoe UI"/>
          <w:color w:val="000000" w:themeColor="text1"/>
          <w:sz w:val="22"/>
          <w:szCs w:val="22"/>
        </w:rPr>
        <w:t xml:space="preserve"> has been allocated. </w:t>
      </w:r>
      <w:r w:rsidRPr="00D26EB3">
        <w:rPr>
          <w:rStyle w:val="normaltextrun"/>
          <w:rFonts w:ascii="Aptos" w:eastAsiaTheme="majorEastAsia" w:hAnsi="Aptos" w:cs="Segoe UI"/>
          <w:color w:val="000000" w:themeColor="text1"/>
          <w:sz w:val="22"/>
          <w:szCs w:val="22"/>
        </w:rPr>
        <w:t xml:space="preserve">USD </w:t>
      </w:r>
      <w:r w:rsidR="00954DA1" w:rsidRPr="00954DA1">
        <w:rPr>
          <w:rStyle w:val="normaltextrun"/>
          <w:rFonts w:ascii="Aptos" w:eastAsiaTheme="majorEastAsia" w:hAnsi="Aptos" w:cs="Segoe UI"/>
          <w:color w:val="000000" w:themeColor="text1"/>
          <w:sz w:val="22"/>
          <w:szCs w:val="22"/>
        </w:rPr>
        <w:t xml:space="preserve">3,481,765 </w:t>
      </w:r>
      <w:r>
        <w:rPr>
          <w:rStyle w:val="normaltextrun"/>
          <w:rFonts w:ascii="Aptos" w:eastAsiaTheme="majorEastAsia" w:hAnsi="Aptos" w:cs="Segoe UI"/>
          <w:color w:val="000000" w:themeColor="text1"/>
          <w:sz w:val="22"/>
          <w:szCs w:val="22"/>
        </w:rPr>
        <w:t>to be programmed</w:t>
      </w:r>
    </w:p>
    <w:p w14:paraId="06AE6D86" w14:textId="77777777" w:rsidR="00D26EB3" w:rsidRPr="00B57109" w:rsidRDefault="00D26EB3" w:rsidP="00D26EB3">
      <w:pPr>
        <w:pStyle w:val="paragraph"/>
        <w:numPr>
          <w:ilvl w:val="0"/>
          <w:numId w:val="30"/>
        </w:numPr>
        <w:spacing w:before="0" w:beforeAutospacing="0" w:after="0" w:afterAutospacing="0"/>
        <w:jc w:val="both"/>
        <w:rPr>
          <w:rStyle w:val="normaltextrun"/>
          <w:rFonts w:ascii="Segoe UI" w:hAnsi="Segoe UI" w:cs="Segoe UI"/>
          <w:color w:val="000000" w:themeColor="text1"/>
          <w:sz w:val="18"/>
          <w:szCs w:val="18"/>
        </w:rPr>
      </w:pPr>
      <w:r w:rsidRPr="00D26EB3">
        <w:rPr>
          <w:rStyle w:val="normaltextrun"/>
          <w:rFonts w:ascii="Aptos" w:eastAsiaTheme="majorEastAsia" w:hAnsi="Aptos" w:cs="Segoe UI"/>
          <w:color w:val="000000" w:themeColor="text1"/>
          <w:sz w:val="22"/>
          <w:szCs w:val="22"/>
        </w:rPr>
        <w:t>Budgeting for the new UK WISER funding allocation of GBP 500,000.</w:t>
      </w:r>
    </w:p>
    <w:p w14:paraId="09C7661C" w14:textId="61163628" w:rsidR="00B57109" w:rsidRPr="00B57109" w:rsidRDefault="00B57109" w:rsidP="00B57109">
      <w:pPr>
        <w:pStyle w:val="paragraph"/>
        <w:numPr>
          <w:ilvl w:val="1"/>
          <w:numId w:val="30"/>
        </w:numPr>
        <w:spacing w:before="0" w:beforeAutospacing="0" w:after="0" w:afterAutospacing="0"/>
        <w:jc w:val="both"/>
        <w:rPr>
          <w:rStyle w:val="normaltextrun"/>
          <w:rFonts w:ascii="Aptos" w:eastAsiaTheme="majorEastAsia" w:hAnsi="Aptos" w:cs="Segoe UI"/>
          <w:color w:val="000000" w:themeColor="text1"/>
          <w:sz w:val="22"/>
          <w:szCs w:val="22"/>
        </w:rPr>
      </w:pPr>
      <w:r w:rsidRPr="00B57109">
        <w:rPr>
          <w:rStyle w:val="normaltextrun"/>
          <w:rFonts w:ascii="Aptos" w:eastAsiaTheme="majorEastAsia" w:hAnsi="Aptos"/>
          <w:sz w:val="22"/>
          <w:szCs w:val="22"/>
        </w:rPr>
        <w:t>USD 534,984</w:t>
      </w:r>
    </w:p>
    <w:p w14:paraId="591F6ECF" w14:textId="53B70228" w:rsidR="00D26EB3" w:rsidRPr="00B57109" w:rsidRDefault="00D26EB3" w:rsidP="00D26EB3">
      <w:pPr>
        <w:pStyle w:val="paragraph"/>
        <w:numPr>
          <w:ilvl w:val="0"/>
          <w:numId w:val="30"/>
        </w:numPr>
        <w:spacing w:before="0" w:beforeAutospacing="0" w:after="0" w:afterAutospacing="0"/>
        <w:jc w:val="both"/>
        <w:rPr>
          <w:rStyle w:val="normaltextrun"/>
          <w:rFonts w:ascii="Segoe UI" w:hAnsi="Segoe UI" w:cs="Segoe UI"/>
          <w:color w:val="000000" w:themeColor="text1"/>
          <w:sz w:val="18"/>
          <w:szCs w:val="18"/>
        </w:rPr>
      </w:pPr>
      <w:r w:rsidRPr="00D26EB3">
        <w:rPr>
          <w:rStyle w:val="normaltextrun"/>
          <w:rFonts w:ascii="Aptos" w:eastAsiaTheme="majorEastAsia" w:hAnsi="Aptos" w:cs="Segoe UI"/>
          <w:color w:val="000000" w:themeColor="text1"/>
          <w:sz w:val="22"/>
          <w:szCs w:val="22"/>
        </w:rPr>
        <w:t>Budgeting for DFAT Australia Awards funding for 2027</w:t>
      </w:r>
      <w:r w:rsidR="00954DA1">
        <w:rPr>
          <w:rStyle w:val="normaltextrun"/>
          <w:rFonts w:ascii="Aptos" w:eastAsiaTheme="majorEastAsia" w:hAnsi="Aptos" w:cs="Segoe UI"/>
          <w:color w:val="000000" w:themeColor="text1"/>
          <w:sz w:val="22"/>
          <w:szCs w:val="22"/>
        </w:rPr>
        <w:t xml:space="preserve"> of AUD 255,000</w:t>
      </w:r>
      <w:r w:rsidRPr="00D26EB3">
        <w:rPr>
          <w:rStyle w:val="normaltextrun"/>
          <w:rFonts w:ascii="Aptos" w:eastAsiaTheme="majorEastAsia" w:hAnsi="Aptos" w:cs="Segoe UI"/>
          <w:color w:val="000000" w:themeColor="text1"/>
          <w:sz w:val="22"/>
          <w:szCs w:val="22"/>
        </w:rPr>
        <w:t>.</w:t>
      </w:r>
    </w:p>
    <w:p w14:paraId="6CFB0D0B" w14:textId="70AFF051" w:rsidR="00B57109" w:rsidRDefault="00B57109" w:rsidP="00B57109">
      <w:pPr>
        <w:pStyle w:val="paragraph"/>
        <w:numPr>
          <w:ilvl w:val="1"/>
          <w:numId w:val="30"/>
        </w:numPr>
        <w:spacing w:before="0" w:beforeAutospacing="0" w:after="0" w:afterAutospacing="0"/>
        <w:jc w:val="both"/>
        <w:rPr>
          <w:rStyle w:val="normaltextrun"/>
          <w:rFonts w:ascii="Segoe UI" w:hAnsi="Segoe UI" w:cs="Segoe UI"/>
          <w:color w:val="000000" w:themeColor="text1"/>
          <w:sz w:val="18"/>
          <w:szCs w:val="18"/>
        </w:rPr>
      </w:pPr>
      <w:r>
        <w:rPr>
          <w:rStyle w:val="normaltextrun"/>
          <w:rFonts w:ascii="Aptos" w:eastAsiaTheme="majorEastAsia" w:hAnsi="Aptos" w:cs="Segoe UI"/>
          <w:color w:val="000000" w:themeColor="text1"/>
          <w:sz w:val="22"/>
          <w:szCs w:val="22"/>
        </w:rPr>
        <w:t>USD 170,000</w:t>
      </w:r>
    </w:p>
    <w:p w14:paraId="4E6063FC" w14:textId="548B6366" w:rsidR="7D68BBE4" w:rsidRPr="00D26EB3" w:rsidRDefault="00D26EB3" w:rsidP="00D26EB3">
      <w:pPr>
        <w:pStyle w:val="paragraph"/>
        <w:numPr>
          <w:ilvl w:val="0"/>
          <w:numId w:val="30"/>
        </w:numPr>
        <w:spacing w:before="0" w:beforeAutospacing="0" w:after="0" w:afterAutospacing="0"/>
        <w:jc w:val="both"/>
        <w:rPr>
          <w:rStyle w:val="normaltextrun"/>
          <w:rFonts w:ascii="Segoe UI" w:hAnsi="Segoe UI" w:cs="Segoe UI"/>
          <w:color w:val="000000" w:themeColor="text1"/>
          <w:sz w:val="18"/>
          <w:szCs w:val="18"/>
        </w:rPr>
      </w:pPr>
      <w:r w:rsidRPr="00D26EB3">
        <w:rPr>
          <w:rStyle w:val="normaltextrun"/>
          <w:rFonts w:ascii="Aptos" w:eastAsiaTheme="majorEastAsia" w:hAnsi="Aptos" w:cs="Segoe UI"/>
          <w:color w:val="000000" w:themeColor="text1"/>
          <w:sz w:val="22"/>
          <w:szCs w:val="22"/>
        </w:rPr>
        <w:t xml:space="preserve">Inclusion of </w:t>
      </w:r>
      <w:r w:rsidR="00954DA1">
        <w:rPr>
          <w:rStyle w:val="normaltextrun"/>
          <w:rFonts w:ascii="Aptos" w:eastAsiaTheme="majorEastAsia" w:hAnsi="Aptos" w:cs="Segoe UI"/>
          <w:color w:val="000000" w:themeColor="text1"/>
          <w:sz w:val="22"/>
          <w:szCs w:val="22"/>
        </w:rPr>
        <w:t>nine (9)</w:t>
      </w:r>
      <w:r w:rsidRPr="00D26EB3">
        <w:rPr>
          <w:rStyle w:val="normaltextrun"/>
          <w:rFonts w:ascii="Aptos" w:eastAsiaTheme="majorEastAsia" w:hAnsi="Aptos" w:cs="Segoe UI"/>
          <w:color w:val="000000" w:themeColor="text1"/>
          <w:sz w:val="22"/>
          <w:szCs w:val="22"/>
        </w:rPr>
        <w:t xml:space="preserve"> additional projects since the approval of Version 2.</w:t>
      </w:r>
      <w:r>
        <w:rPr>
          <w:rStyle w:val="normaltextrun"/>
          <w:rFonts w:ascii="Aptos" w:eastAsiaTheme="majorEastAsia" w:hAnsi="Aptos" w:cs="Segoe UI"/>
          <w:color w:val="000000" w:themeColor="text1"/>
          <w:sz w:val="22"/>
          <w:szCs w:val="22"/>
        </w:rPr>
        <w:t>1</w:t>
      </w:r>
      <w:r w:rsidRPr="00D26EB3">
        <w:rPr>
          <w:rStyle w:val="normaltextrun"/>
          <w:rFonts w:ascii="Aptos" w:eastAsiaTheme="majorEastAsia" w:hAnsi="Aptos" w:cs="Segoe UI"/>
          <w:color w:val="000000" w:themeColor="text1"/>
          <w:sz w:val="22"/>
          <w:szCs w:val="22"/>
        </w:rPr>
        <w:t xml:space="preserve"> by SC4.</w:t>
      </w:r>
    </w:p>
    <w:p w14:paraId="3C915717" w14:textId="77777777" w:rsidR="00D26EB3" w:rsidRDefault="00D26EB3" w:rsidP="1C7EED05">
      <w:pPr>
        <w:pStyle w:val="paragraph"/>
        <w:spacing w:before="0" w:beforeAutospacing="0" w:after="0" w:afterAutospacing="0"/>
        <w:jc w:val="both"/>
        <w:rPr>
          <w:rStyle w:val="normaltextrun"/>
          <w:rFonts w:ascii="Aptos" w:eastAsiaTheme="majorEastAsia" w:hAnsi="Aptos" w:cs="Segoe UI"/>
          <w:color w:val="000000" w:themeColor="text1"/>
          <w:sz w:val="22"/>
          <w:szCs w:val="22"/>
        </w:rPr>
      </w:pPr>
    </w:p>
    <w:p w14:paraId="2476B334" w14:textId="488F4780" w:rsidR="0030206B" w:rsidRDefault="0030206B" w:rsidP="23B0AA1C">
      <w:pPr>
        <w:pStyle w:val="paragraph"/>
        <w:spacing w:before="0" w:beforeAutospacing="0" w:after="0" w:afterAutospacing="0"/>
        <w:jc w:val="both"/>
        <w:textAlignment w:val="baseline"/>
        <w:rPr>
          <w:rFonts w:ascii="Segoe UI" w:hAnsi="Segoe UI" w:cs="Segoe UI"/>
          <w:color w:val="000000"/>
          <w:sz w:val="18"/>
          <w:szCs w:val="18"/>
        </w:rPr>
      </w:pPr>
      <w:r w:rsidRPr="23B0AA1C">
        <w:rPr>
          <w:rStyle w:val="eop"/>
          <w:rFonts w:ascii="Aptos" w:eastAsiaTheme="majorEastAsia" w:hAnsi="Aptos" w:cs="Segoe UI"/>
          <w:color w:val="000000" w:themeColor="text1"/>
          <w:sz w:val="22"/>
          <w:szCs w:val="22"/>
        </w:rPr>
        <w:t> </w:t>
      </w:r>
      <w:r w:rsidRPr="23B0AA1C">
        <w:rPr>
          <w:rStyle w:val="normaltextrun"/>
          <w:rFonts w:ascii="Aptos" w:eastAsiaTheme="majorEastAsia" w:hAnsi="Aptos" w:cs="Segoe UI"/>
          <w:b/>
          <w:bCs/>
          <w:color w:val="424242"/>
          <w:sz w:val="22"/>
          <w:szCs w:val="22"/>
          <w:shd w:val="clear" w:color="auto" w:fill="FFFFFF"/>
        </w:rPr>
        <w:t>WRP_SC</w:t>
      </w:r>
      <w:r w:rsidR="002A35C7">
        <w:rPr>
          <w:rStyle w:val="normaltextrun"/>
          <w:rFonts w:ascii="Aptos" w:eastAsiaTheme="majorEastAsia" w:hAnsi="Aptos" w:cs="Segoe UI"/>
          <w:b/>
          <w:bCs/>
          <w:color w:val="424242"/>
          <w:sz w:val="22"/>
          <w:szCs w:val="22"/>
          <w:shd w:val="clear" w:color="auto" w:fill="FFFFFF"/>
        </w:rPr>
        <w:t>5</w:t>
      </w:r>
      <w:r w:rsidRPr="23B0AA1C">
        <w:rPr>
          <w:rStyle w:val="normaltextrun"/>
          <w:rFonts w:ascii="Aptos" w:eastAsiaTheme="majorEastAsia" w:hAnsi="Aptos" w:cs="Segoe UI"/>
          <w:b/>
          <w:bCs/>
          <w:color w:val="424242"/>
          <w:sz w:val="22"/>
          <w:szCs w:val="22"/>
          <w:shd w:val="clear" w:color="auto" w:fill="FFFFFF"/>
        </w:rPr>
        <w:t xml:space="preserve"> Decisions required</w:t>
      </w:r>
    </w:p>
    <w:p w14:paraId="78C59446" w14:textId="4848D45F" w:rsidR="0030206B" w:rsidRDefault="0030206B" w:rsidP="0030206B">
      <w:pPr>
        <w:pStyle w:val="paragraph"/>
        <w:spacing w:before="0" w:beforeAutospacing="0" w:after="0" w:afterAutospacing="0"/>
        <w:jc w:val="both"/>
        <w:textAlignment w:val="baseline"/>
        <w:rPr>
          <w:rStyle w:val="eop"/>
          <w:rFonts w:ascii="Aptos" w:eastAsiaTheme="majorEastAsia" w:hAnsi="Aptos" w:cs="Segoe UI"/>
          <w:color w:val="424242"/>
          <w:sz w:val="22"/>
          <w:szCs w:val="22"/>
        </w:rPr>
      </w:pPr>
      <w:r>
        <w:rPr>
          <w:rStyle w:val="normaltextrun"/>
          <w:rFonts w:ascii="Aptos" w:eastAsiaTheme="majorEastAsia" w:hAnsi="Aptos" w:cs="Segoe UI"/>
          <w:color w:val="424242"/>
          <w:sz w:val="22"/>
          <w:szCs w:val="22"/>
          <w:shd w:val="clear" w:color="auto" w:fill="FFFFFF"/>
        </w:rPr>
        <w:t>The following decisions are requested of the WRP Steering Committee (WRP</w:t>
      </w:r>
      <w:r w:rsidRPr="00954DA1">
        <w:rPr>
          <w:rStyle w:val="normaltextrun"/>
          <w:rFonts w:ascii="Aptos" w:eastAsiaTheme="majorEastAsia" w:hAnsi="Aptos" w:cs="Segoe UI"/>
          <w:color w:val="424242"/>
          <w:sz w:val="22"/>
          <w:szCs w:val="22"/>
          <w:shd w:val="clear" w:color="auto" w:fill="FFFFFF"/>
        </w:rPr>
        <w:t>_SC</w:t>
      </w:r>
      <w:r w:rsidR="00954DA1" w:rsidRPr="00954DA1">
        <w:rPr>
          <w:rStyle w:val="normaltextrun"/>
          <w:rFonts w:ascii="Aptos" w:eastAsiaTheme="majorEastAsia" w:hAnsi="Aptos" w:cs="Segoe UI"/>
          <w:color w:val="424242"/>
          <w:sz w:val="22"/>
          <w:szCs w:val="22"/>
          <w:shd w:val="clear" w:color="auto" w:fill="FFFFFF"/>
        </w:rPr>
        <w:t>5</w:t>
      </w:r>
      <w:r w:rsidRPr="00954DA1">
        <w:rPr>
          <w:rStyle w:val="normaltextrun"/>
          <w:rFonts w:ascii="Aptos" w:eastAsiaTheme="majorEastAsia" w:hAnsi="Aptos" w:cs="Segoe UI"/>
          <w:color w:val="424242"/>
          <w:sz w:val="22"/>
          <w:szCs w:val="22"/>
          <w:shd w:val="clear" w:color="auto" w:fill="FFFFFF"/>
        </w:rPr>
        <w:t>)</w:t>
      </w:r>
      <w:r>
        <w:rPr>
          <w:rStyle w:val="eop"/>
          <w:rFonts w:ascii="Aptos" w:eastAsiaTheme="majorEastAsia" w:hAnsi="Aptos" w:cs="Segoe UI"/>
          <w:color w:val="424242"/>
          <w:sz w:val="22"/>
          <w:szCs w:val="22"/>
        </w:rPr>
        <w:t> </w:t>
      </w:r>
    </w:p>
    <w:p w14:paraId="3FEB0501" w14:textId="77777777" w:rsidR="0030206B" w:rsidRDefault="0030206B" w:rsidP="0030206B">
      <w:pPr>
        <w:pStyle w:val="paragraph"/>
        <w:spacing w:before="0" w:beforeAutospacing="0" w:after="0" w:afterAutospacing="0"/>
        <w:jc w:val="both"/>
        <w:textAlignment w:val="baseline"/>
        <w:rPr>
          <w:rFonts w:ascii="Segoe UI" w:hAnsi="Segoe UI" w:cs="Segoe UI"/>
          <w:color w:val="000000"/>
          <w:sz w:val="18"/>
          <w:szCs w:val="18"/>
        </w:rPr>
      </w:pPr>
    </w:p>
    <w:p w14:paraId="4ED63F15" w14:textId="3AEB3E6B" w:rsidR="0030206B" w:rsidRPr="0030206B" w:rsidRDefault="0030206B" w:rsidP="201DF478">
      <w:pPr>
        <w:pStyle w:val="paragraph"/>
        <w:spacing w:before="0" w:beforeAutospacing="0" w:after="0" w:afterAutospacing="0"/>
        <w:jc w:val="both"/>
        <w:textAlignment w:val="baseline"/>
        <w:rPr>
          <w:rStyle w:val="eop"/>
          <w:rFonts w:ascii="Aptos" w:hAnsi="Aptos" w:cs="Segoe UI"/>
          <w:color w:val="000000"/>
          <w:sz w:val="22"/>
          <w:szCs w:val="22"/>
        </w:rPr>
      </w:pPr>
      <w:r w:rsidRPr="1BB3BFBB">
        <w:rPr>
          <w:rStyle w:val="normaltextrun"/>
          <w:rFonts w:ascii="Aptos" w:eastAsiaTheme="majorEastAsia" w:hAnsi="Aptos" w:cs="Segoe UI"/>
          <w:b/>
          <w:bCs/>
          <w:color w:val="424242"/>
          <w:sz w:val="22"/>
          <w:szCs w:val="22"/>
          <w:shd w:val="clear" w:color="auto" w:fill="FFFFFF"/>
        </w:rPr>
        <w:t>SC</w:t>
      </w:r>
      <w:r w:rsidR="002A35C7">
        <w:rPr>
          <w:rStyle w:val="normaltextrun"/>
          <w:rFonts w:ascii="Aptos" w:eastAsiaTheme="majorEastAsia" w:hAnsi="Aptos" w:cs="Segoe UI"/>
          <w:b/>
          <w:bCs/>
          <w:color w:val="424242"/>
          <w:sz w:val="22"/>
          <w:szCs w:val="22"/>
          <w:shd w:val="clear" w:color="auto" w:fill="FFFFFF"/>
        </w:rPr>
        <w:t>5</w:t>
      </w:r>
      <w:r w:rsidRPr="1BB3BFBB">
        <w:rPr>
          <w:rStyle w:val="normaltextrun"/>
          <w:rFonts w:ascii="Aptos" w:eastAsiaTheme="majorEastAsia" w:hAnsi="Aptos" w:cs="Segoe UI"/>
          <w:b/>
          <w:bCs/>
          <w:color w:val="424242"/>
          <w:sz w:val="22"/>
          <w:szCs w:val="22"/>
          <w:shd w:val="clear" w:color="auto" w:fill="FFFFFF"/>
        </w:rPr>
        <w:t xml:space="preserve"> Dec </w:t>
      </w:r>
      <w:r w:rsidR="529014E6" w:rsidRPr="1BB3BFBB">
        <w:rPr>
          <w:rStyle w:val="normaltextrun"/>
          <w:rFonts w:ascii="Aptos" w:eastAsiaTheme="majorEastAsia" w:hAnsi="Aptos" w:cs="Segoe UI"/>
          <w:b/>
          <w:bCs/>
          <w:color w:val="424242"/>
          <w:sz w:val="22"/>
          <w:szCs w:val="22"/>
          <w:shd w:val="clear" w:color="auto" w:fill="FFFFFF"/>
        </w:rPr>
        <w:t>6</w:t>
      </w:r>
      <w:r w:rsidRPr="1BB3BFBB">
        <w:rPr>
          <w:rStyle w:val="normaltextrun"/>
          <w:rFonts w:ascii="Aptos" w:eastAsiaTheme="majorEastAsia" w:hAnsi="Aptos" w:cs="Segoe UI"/>
          <w:b/>
          <w:bCs/>
          <w:color w:val="424242"/>
          <w:sz w:val="22"/>
          <w:szCs w:val="22"/>
          <w:shd w:val="clear" w:color="auto" w:fill="FFFFFF"/>
        </w:rPr>
        <w:t>.1</w:t>
      </w:r>
      <w:r w:rsidR="34942D72" w:rsidRPr="1BB3BFBB">
        <w:rPr>
          <w:rStyle w:val="normaltextrun"/>
          <w:rFonts w:ascii="Aptos" w:eastAsiaTheme="majorEastAsia" w:hAnsi="Aptos" w:cs="Segoe UI"/>
          <w:b/>
          <w:bCs/>
          <w:color w:val="424242"/>
          <w:sz w:val="22"/>
          <w:szCs w:val="22"/>
          <w:shd w:val="clear" w:color="auto" w:fill="FFFFFF"/>
        </w:rPr>
        <w:t>.1</w:t>
      </w:r>
      <w:r w:rsidRPr="1BB3BFBB">
        <w:rPr>
          <w:rStyle w:val="normaltextrun"/>
          <w:rFonts w:ascii="Aptos" w:eastAsiaTheme="majorEastAsia" w:hAnsi="Aptos" w:cs="Segoe UI"/>
          <w:color w:val="424242"/>
          <w:sz w:val="22"/>
          <w:szCs w:val="22"/>
          <w:shd w:val="clear" w:color="auto" w:fill="FFFFFF"/>
        </w:rPr>
        <w:t xml:space="preserve"> - The SC approves the updated WRP Implementation Plan</w:t>
      </w:r>
      <w:r w:rsidR="45FCC2B4" w:rsidRPr="1BB3BFBB">
        <w:rPr>
          <w:rStyle w:val="normaltextrun"/>
          <w:rFonts w:ascii="Aptos" w:eastAsiaTheme="majorEastAsia" w:hAnsi="Aptos" w:cs="Segoe UI"/>
          <w:color w:val="424242"/>
          <w:sz w:val="22"/>
          <w:szCs w:val="22"/>
          <w:shd w:val="clear" w:color="auto" w:fill="FFFFFF"/>
        </w:rPr>
        <w:t xml:space="preserve"> and funded Work Plan 2024 to </w:t>
      </w:r>
      <w:r w:rsidR="45FCC2B4" w:rsidRPr="00954DA1">
        <w:rPr>
          <w:rStyle w:val="normaltextrun"/>
          <w:rFonts w:ascii="Aptos" w:eastAsiaTheme="majorEastAsia" w:hAnsi="Aptos" w:cs="Segoe UI"/>
          <w:color w:val="424242"/>
          <w:sz w:val="22"/>
          <w:szCs w:val="22"/>
          <w:shd w:val="clear" w:color="auto" w:fill="FFFFFF"/>
        </w:rPr>
        <w:t>2029</w:t>
      </w:r>
      <w:r w:rsidRPr="00954DA1">
        <w:rPr>
          <w:rStyle w:val="normaltextrun"/>
          <w:rFonts w:ascii="Aptos" w:eastAsiaTheme="majorEastAsia" w:hAnsi="Aptos" w:cs="Segoe UI"/>
          <w:color w:val="424242"/>
          <w:sz w:val="22"/>
          <w:szCs w:val="22"/>
          <w:shd w:val="clear" w:color="auto" w:fill="FFFFFF"/>
        </w:rPr>
        <w:t xml:space="preserve"> v</w:t>
      </w:r>
      <w:r w:rsidR="002A35C7" w:rsidRPr="00954DA1">
        <w:rPr>
          <w:rStyle w:val="normaltextrun"/>
          <w:rFonts w:ascii="Aptos" w:eastAsiaTheme="majorEastAsia" w:hAnsi="Aptos" w:cs="Segoe UI"/>
          <w:color w:val="424242"/>
          <w:sz w:val="22"/>
          <w:szCs w:val="22"/>
          <w:shd w:val="clear" w:color="auto" w:fill="FFFFFF"/>
        </w:rPr>
        <w:t>3</w:t>
      </w:r>
      <w:r w:rsidRPr="00954DA1">
        <w:rPr>
          <w:rStyle w:val="normaltextrun"/>
          <w:rFonts w:ascii="Aptos" w:eastAsiaTheme="majorEastAsia" w:hAnsi="Aptos" w:cs="Segoe UI"/>
          <w:color w:val="424242"/>
          <w:sz w:val="22"/>
          <w:szCs w:val="22"/>
          <w:shd w:val="clear" w:color="auto" w:fill="FFFFFF"/>
        </w:rPr>
        <w:t>.</w:t>
      </w:r>
      <w:r w:rsidR="002A35C7" w:rsidRPr="00954DA1">
        <w:rPr>
          <w:rStyle w:val="normaltextrun"/>
          <w:rFonts w:ascii="Aptos" w:eastAsiaTheme="majorEastAsia" w:hAnsi="Aptos" w:cs="Segoe UI"/>
          <w:color w:val="424242"/>
          <w:sz w:val="22"/>
          <w:szCs w:val="22"/>
          <w:shd w:val="clear" w:color="auto" w:fill="FFFFFF"/>
        </w:rPr>
        <w:t>0</w:t>
      </w:r>
      <w:r w:rsidRPr="1BB3BFBB">
        <w:rPr>
          <w:rStyle w:val="eop"/>
          <w:rFonts w:ascii="Aptos" w:eastAsiaTheme="majorEastAsia" w:hAnsi="Aptos" w:cs="Segoe UI"/>
          <w:color w:val="424242"/>
          <w:sz w:val="22"/>
          <w:szCs w:val="22"/>
        </w:rPr>
        <w:t> </w:t>
      </w:r>
    </w:p>
    <w:p w14:paraId="47FD40F8" w14:textId="77777777" w:rsidR="0030206B" w:rsidRDefault="0030206B" w:rsidP="0030206B">
      <w:pPr>
        <w:pStyle w:val="paragraph"/>
        <w:spacing w:before="0" w:beforeAutospacing="0" w:after="0" w:afterAutospacing="0"/>
        <w:ind w:left="1080"/>
        <w:jc w:val="both"/>
        <w:textAlignment w:val="baseline"/>
        <w:rPr>
          <w:rFonts w:ascii="Aptos" w:hAnsi="Aptos" w:cs="Segoe UI"/>
          <w:color w:val="000000"/>
          <w:sz w:val="22"/>
          <w:szCs w:val="22"/>
        </w:rPr>
      </w:pPr>
    </w:p>
    <w:p w14:paraId="503B6D97" w14:textId="7BE0E5D5" w:rsidR="1BB3BFBB" w:rsidRDefault="1BB3BFBB" w:rsidP="7D68BBE4">
      <w:pPr>
        <w:pStyle w:val="paragraph"/>
        <w:spacing w:before="0" w:beforeAutospacing="0" w:after="0" w:afterAutospacing="0"/>
        <w:jc w:val="both"/>
        <w:rPr>
          <w:rFonts w:ascii="Aptos" w:hAnsi="Aptos" w:cs="Segoe UI"/>
          <w:color w:val="000000" w:themeColor="text1"/>
          <w:sz w:val="22"/>
          <w:szCs w:val="22"/>
        </w:rPr>
      </w:pPr>
    </w:p>
    <w:p w14:paraId="67097EA8" w14:textId="77777777" w:rsidR="0030206B" w:rsidRDefault="0030206B" w:rsidP="0030206B">
      <w:pPr>
        <w:pStyle w:val="paragraph"/>
        <w:spacing w:before="0" w:beforeAutospacing="0" w:after="0" w:afterAutospacing="0"/>
        <w:ind w:left="105"/>
        <w:jc w:val="both"/>
        <w:textAlignment w:val="baseline"/>
        <w:rPr>
          <w:rFonts w:ascii="Segoe UI" w:hAnsi="Segoe UI" w:cs="Segoe UI"/>
          <w:color w:val="000000"/>
          <w:sz w:val="18"/>
          <w:szCs w:val="18"/>
        </w:rPr>
      </w:pPr>
      <w:r>
        <w:rPr>
          <w:rStyle w:val="eop"/>
          <w:rFonts w:ascii="Aptos" w:eastAsiaTheme="majorEastAsia" w:hAnsi="Aptos" w:cs="Segoe UI"/>
          <w:color w:val="424242"/>
          <w:sz w:val="22"/>
          <w:szCs w:val="22"/>
        </w:rPr>
        <w:t> </w:t>
      </w:r>
    </w:p>
    <w:p w14:paraId="1A2229C8" w14:textId="34144F07" w:rsidR="003B31FD" w:rsidRPr="0030206B" w:rsidRDefault="003B31FD" w:rsidP="0030206B"/>
    <w:sectPr w:rsidR="003B31FD" w:rsidRPr="0030206B" w:rsidSect="000E0137">
      <w:headerReference w:type="default" r:id="rId10"/>
      <w:footerReference w:type="default" r:id="rId11"/>
      <w:pgSz w:w="11906" w:h="16838"/>
      <w:pgMar w:top="1440" w:right="1440" w:bottom="1440" w:left="1440" w:header="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BFC72" w14:textId="77777777" w:rsidR="00AD34B8" w:rsidRDefault="00AD34B8" w:rsidP="003B31FD">
      <w:pPr>
        <w:spacing w:after="0" w:line="240" w:lineRule="auto"/>
      </w:pPr>
      <w:r>
        <w:separator/>
      </w:r>
    </w:p>
  </w:endnote>
  <w:endnote w:type="continuationSeparator" w:id="0">
    <w:p w14:paraId="6F92AF48" w14:textId="77777777" w:rsidR="00AD34B8" w:rsidRDefault="00AD34B8" w:rsidP="003B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9666" w14:textId="4675D14E" w:rsidR="000E0137" w:rsidRPr="000E0137" w:rsidRDefault="000E0137" w:rsidP="000E0137">
    <w:pPr>
      <w:spacing w:after="147"/>
      <w:ind w:left="3"/>
      <w:jc w:val="center"/>
    </w:pPr>
    <w:r w:rsidRPr="000E0137">
      <w:rPr>
        <w:rFonts w:ascii="Arial" w:eastAsia="Arial" w:hAnsi="Arial" w:cs="Arial"/>
        <w:color w:val="005493"/>
        <w:sz w:val="18"/>
      </w:rPr>
      <w:t>PO Box 240, Apia, Samoa    T +685 21929    F +685 20231    sprep@sprep.org</w:t>
    </w:r>
    <w:r w:rsidRPr="000E0137">
      <w:rPr>
        <w:rFonts w:ascii="Trebuchet MS" w:eastAsia="Trebuchet MS" w:hAnsi="Trebuchet MS" w:cs="Trebuchet MS"/>
        <w:color w:val="005493"/>
      </w:rPr>
      <w:t xml:space="preserve">   </w:t>
    </w:r>
    <w:hyperlink r:id="rId1">
      <w:r w:rsidRPr="000E0137">
        <w:rPr>
          <w:rFonts w:ascii="Arial" w:eastAsia="Arial" w:hAnsi="Arial" w:cs="Arial"/>
          <w:color w:val="005493"/>
          <w:sz w:val="18"/>
        </w:rPr>
        <w:t>www.sprep.org</w:t>
      </w:r>
    </w:hyperlink>
    <w:hyperlink r:id="rId2">
      <w:r w:rsidRPr="000E0137">
        <w:rPr>
          <w:rFonts w:ascii="Trebuchet MS" w:eastAsia="Trebuchet MS" w:hAnsi="Trebuchet MS" w:cs="Trebuchet MS"/>
        </w:rPr>
        <w:t xml:space="preserve"> </w:t>
      </w:r>
    </w:hyperlink>
  </w:p>
  <w:p w14:paraId="0B928327" w14:textId="77777777" w:rsidR="000E0137" w:rsidRPr="000E0137" w:rsidRDefault="000E0137" w:rsidP="000E0137">
    <w:pPr>
      <w:spacing w:after="0"/>
    </w:pPr>
    <w:r w:rsidRPr="000E0137">
      <w:rPr>
        <w:rFonts w:ascii="Arial" w:eastAsia="Arial" w:hAnsi="Arial" w:cs="Arial"/>
        <w:color w:val="C67838"/>
        <w:sz w:val="18"/>
      </w:rPr>
      <w:t>A resilient Pacific environment sustaining our livelihoods and natural heritage in harmony with our cultures.</w:t>
    </w:r>
    <w:r w:rsidRPr="000E0137">
      <w:rPr>
        <w:rFonts w:ascii="Trebuchet MS" w:eastAsia="Trebuchet MS" w:hAnsi="Trebuchet MS" w:cs="Trebuchet MS"/>
      </w:rPr>
      <w:t xml:space="preserve"> </w:t>
    </w:r>
  </w:p>
  <w:p w14:paraId="2D5BA3A3" w14:textId="555C0698" w:rsidR="000E0137" w:rsidRDefault="000E0137">
    <w:pPr>
      <w:pStyle w:val="Footer"/>
    </w:pPr>
  </w:p>
  <w:p w14:paraId="157FD616" w14:textId="77777777" w:rsidR="000E0137" w:rsidRDefault="000E01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29303" w14:textId="77777777" w:rsidR="00AD34B8" w:rsidRDefault="00AD34B8" w:rsidP="003B31FD">
      <w:pPr>
        <w:spacing w:after="0" w:line="240" w:lineRule="auto"/>
      </w:pPr>
      <w:r>
        <w:separator/>
      </w:r>
    </w:p>
  </w:footnote>
  <w:footnote w:type="continuationSeparator" w:id="0">
    <w:p w14:paraId="45DDF93F" w14:textId="77777777" w:rsidR="00AD34B8" w:rsidRDefault="00AD34B8" w:rsidP="003B3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329F" w14:textId="6FDCFE89" w:rsidR="003B31FD" w:rsidRDefault="00867ADB" w:rsidP="00867ADB">
    <w:pPr>
      <w:pStyle w:val="Header"/>
      <w:tabs>
        <w:tab w:val="clear" w:pos="9026"/>
      </w:tabs>
      <w:ind w:left="-1418" w:right="-755"/>
    </w:pPr>
    <w:r>
      <w:rPr>
        <w:noProof/>
      </w:rPr>
      <w:drawing>
        <wp:inline distT="0" distB="0" distL="0" distR="0" wp14:anchorId="65D2AEF6" wp14:editId="279A72FA">
          <wp:extent cx="7537450" cy="1414066"/>
          <wp:effectExtent l="0" t="0" r="6350" b="0"/>
          <wp:docPr id="875110104" name="Picture 1" descr="A white surface with a pin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4792" name="Picture 1" descr="A white surface with a pin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5256" cy="1439919"/>
                  </a:xfrm>
                  <a:prstGeom prst="rect">
                    <a:avLst/>
                  </a:prstGeom>
                </pic:spPr>
              </pic:pic>
            </a:graphicData>
          </a:graphic>
        </wp:inline>
      </w:drawing>
    </w:r>
    <w:r w:rsidR="003B31FD">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6397"/>
    <w:multiLevelType w:val="multilevel"/>
    <w:tmpl w:val="A732B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13B5B"/>
    <w:multiLevelType w:val="multilevel"/>
    <w:tmpl w:val="AE7081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01F1A10"/>
    <w:multiLevelType w:val="multilevel"/>
    <w:tmpl w:val="2F122B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C164102"/>
    <w:multiLevelType w:val="hybridMultilevel"/>
    <w:tmpl w:val="4C3CF27C"/>
    <w:lvl w:ilvl="0" w:tplc="38B264C0">
      <w:start w:val="1"/>
      <w:numFmt w:val="bullet"/>
      <w:lvlText w:val="-"/>
      <w:lvlJc w:val="left"/>
      <w:pPr>
        <w:ind w:left="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824D472">
      <w:start w:val="1"/>
      <w:numFmt w:val="bullet"/>
      <w:lvlText w:val="o"/>
      <w:lvlJc w:val="left"/>
      <w:pPr>
        <w:ind w:left="1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E823A82">
      <w:start w:val="1"/>
      <w:numFmt w:val="bullet"/>
      <w:lvlText w:val="▪"/>
      <w:lvlJc w:val="left"/>
      <w:pPr>
        <w:ind w:left="22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B405AA">
      <w:start w:val="1"/>
      <w:numFmt w:val="bullet"/>
      <w:lvlText w:val="•"/>
      <w:lvlJc w:val="left"/>
      <w:pPr>
        <w:ind w:left="29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58A7114">
      <w:start w:val="1"/>
      <w:numFmt w:val="bullet"/>
      <w:lvlText w:val="o"/>
      <w:lvlJc w:val="left"/>
      <w:pPr>
        <w:ind w:left="3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3E0F542">
      <w:start w:val="1"/>
      <w:numFmt w:val="bullet"/>
      <w:lvlText w:val="▪"/>
      <w:lvlJc w:val="left"/>
      <w:pPr>
        <w:ind w:left="44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E4CA78C">
      <w:start w:val="1"/>
      <w:numFmt w:val="bullet"/>
      <w:lvlText w:val="•"/>
      <w:lvlJc w:val="left"/>
      <w:pPr>
        <w:ind w:left="5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A6C9AB2">
      <w:start w:val="1"/>
      <w:numFmt w:val="bullet"/>
      <w:lvlText w:val="o"/>
      <w:lvlJc w:val="left"/>
      <w:pPr>
        <w:ind w:left="5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C58B096">
      <w:start w:val="1"/>
      <w:numFmt w:val="bullet"/>
      <w:lvlText w:val="▪"/>
      <w:lvlJc w:val="left"/>
      <w:pPr>
        <w:ind w:left="6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E485DE1"/>
    <w:multiLevelType w:val="hybridMultilevel"/>
    <w:tmpl w:val="45BA826E"/>
    <w:lvl w:ilvl="0" w:tplc="23E697CE">
      <w:start w:val="1"/>
      <w:numFmt w:val="bullet"/>
      <w:lvlText w:val=""/>
      <w:lvlJc w:val="left"/>
      <w:pPr>
        <w:ind w:left="720" w:hanging="360"/>
      </w:pPr>
      <w:rPr>
        <w:rFonts w:ascii="Symbol" w:hAnsi="Symbol" w:hint="default"/>
      </w:rPr>
    </w:lvl>
    <w:lvl w:ilvl="1" w:tplc="3E78E802">
      <w:start w:val="1"/>
      <w:numFmt w:val="bullet"/>
      <w:lvlText w:val="o"/>
      <w:lvlJc w:val="left"/>
      <w:pPr>
        <w:ind w:left="1440" w:hanging="360"/>
      </w:pPr>
      <w:rPr>
        <w:rFonts w:ascii="Courier New" w:hAnsi="Courier New" w:hint="default"/>
      </w:rPr>
    </w:lvl>
    <w:lvl w:ilvl="2" w:tplc="5688FEF0">
      <w:start w:val="1"/>
      <w:numFmt w:val="bullet"/>
      <w:lvlText w:val=""/>
      <w:lvlJc w:val="left"/>
      <w:pPr>
        <w:ind w:left="2160" w:hanging="360"/>
      </w:pPr>
      <w:rPr>
        <w:rFonts w:ascii="Wingdings" w:hAnsi="Wingdings" w:hint="default"/>
      </w:rPr>
    </w:lvl>
    <w:lvl w:ilvl="3" w:tplc="CE0881A0">
      <w:start w:val="1"/>
      <w:numFmt w:val="bullet"/>
      <w:lvlText w:val=""/>
      <w:lvlJc w:val="left"/>
      <w:pPr>
        <w:ind w:left="2880" w:hanging="360"/>
      </w:pPr>
      <w:rPr>
        <w:rFonts w:ascii="Symbol" w:hAnsi="Symbol" w:hint="default"/>
      </w:rPr>
    </w:lvl>
    <w:lvl w:ilvl="4" w:tplc="37B231CC">
      <w:start w:val="1"/>
      <w:numFmt w:val="bullet"/>
      <w:lvlText w:val="o"/>
      <w:lvlJc w:val="left"/>
      <w:pPr>
        <w:ind w:left="3600" w:hanging="360"/>
      </w:pPr>
      <w:rPr>
        <w:rFonts w:ascii="Courier New" w:hAnsi="Courier New" w:hint="default"/>
      </w:rPr>
    </w:lvl>
    <w:lvl w:ilvl="5" w:tplc="D56ACEFC">
      <w:start w:val="1"/>
      <w:numFmt w:val="bullet"/>
      <w:lvlText w:val=""/>
      <w:lvlJc w:val="left"/>
      <w:pPr>
        <w:ind w:left="4320" w:hanging="360"/>
      </w:pPr>
      <w:rPr>
        <w:rFonts w:ascii="Wingdings" w:hAnsi="Wingdings" w:hint="default"/>
      </w:rPr>
    </w:lvl>
    <w:lvl w:ilvl="6" w:tplc="0FEA0614">
      <w:start w:val="1"/>
      <w:numFmt w:val="bullet"/>
      <w:lvlText w:val=""/>
      <w:lvlJc w:val="left"/>
      <w:pPr>
        <w:ind w:left="5040" w:hanging="360"/>
      </w:pPr>
      <w:rPr>
        <w:rFonts w:ascii="Symbol" w:hAnsi="Symbol" w:hint="default"/>
      </w:rPr>
    </w:lvl>
    <w:lvl w:ilvl="7" w:tplc="AF6A2454">
      <w:start w:val="1"/>
      <w:numFmt w:val="bullet"/>
      <w:lvlText w:val="o"/>
      <w:lvlJc w:val="left"/>
      <w:pPr>
        <w:ind w:left="5760" w:hanging="360"/>
      </w:pPr>
      <w:rPr>
        <w:rFonts w:ascii="Courier New" w:hAnsi="Courier New" w:hint="default"/>
      </w:rPr>
    </w:lvl>
    <w:lvl w:ilvl="8" w:tplc="2840A2F4">
      <w:start w:val="1"/>
      <w:numFmt w:val="bullet"/>
      <w:lvlText w:val=""/>
      <w:lvlJc w:val="left"/>
      <w:pPr>
        <w:ind w:left="6480" w:hanging="360"/>
      </w:pPr>
      <w:rPr>
        <w:rFonts w:ascii="Wingdings" w:hAnsi="Wingdings" w:hint="default"/>
      </w:rPr>
    </w:lvl>
  </w:abstractNum>
  <w:abstractNum w:abstractNumId="5" w15:restartNumberingAfterBreak="0">
    <w:nsid w:val="207B5967"/>
    <w:multiLevelType w:val="hybridMultilevel"/>
    <w:tmpl w:val="2C2853EC"/>
    <w:lvl w:ilvl="0" w:tplc="136699EA">
      <w:start w:val="1"/>
      <w:numFmt w:val="decimal"/>
      <w:lvlText w:val="%1."/>
      <w:lvlJc w:val="left"/>
      <w:pPr>
        <w:ind w:left="730"/>
      </w:pPr>
      <w:rPr>
        <w:rFonts w:ascii="Calibri" w:eastAsia="Calibri" w:hAnsi="Calibri" w:cs="Calibri"/>
        <w:b w:val="0"/>
        <w:i w:val="0"/>
        <w:strike w:val="0"/>
        <w:dstrike w:val="0"/>
        <w:color w:val="424242"/>
        <w:sz w:val="22"/>
        <w:szCs w:val="22"/>
        <w:u w:val="none" w:color="000000"/>
        <w:bdr w:val="none" w:sz="0" w:space="0" w:color="auto"/>
        <w:shd w:val="clear" w:color="auto" w:fill="auto"/>
        <w:vertAlign w:val="baseline"/>
      </w:rPr>
    </w:lvl>
    <w:lvl w:ilvl="1" w:tplc="2DDC94D2">
      <w:start w:val="1"/>
      <w:numFmt w:val="lowerLetter"/>
      <w:lvlText w:val="%2"/>
      <w:lvlJc w:val="left"/>
      <w:pPr>
        <w:ind w:left="1550"/>
      </w:pPr>
      <w:rPr>
        <w:rFonts w:ascii="Calibri" w:eastAsia="Calibri" w:hAnsi="Calibri" w:cs="Calibri"/>
        <w:b w:val="0"/>
        <w:i w:val="0"/>
        <w:strike w:val="0"/>
        <w:dstrike w:val="0"/>
        <w:color w:val="424242"/>
        <w:sz w:val="22"/>
        <w:szCs w:val="22"/>
        <w:u w:val="none" w:color="000000"/>
        <w:bdr w:val="none" w:sz="0" w:space="0" w:color="auto"/>
        <w:shd w:val="clear" w:color="auto" w:fill="auto"/>
        <w:vertAlign w:val="baseline"/>
      </w:rPr>
    </w:lvl>
    <w:lvl w:ilvl="2" w:tplc="AAF62A6E">
      <w:start w:val="1"/>
      <w:numFmt w:val="lowerRoman"/>
      <w:lvlText w:val="%3"/>
      <w:lvlJc w:val="left"/>
      <w:pPr>
        <w:ind w:left="2270"/>
      </w:pPr>
      <w:rPr>
        <w:rFonts w:ascii="Calibri" w:eastAsia="Calibri" w:hAnsi="Calibri" w:cs="Calibri"/>
        <w:b w:val="0"/>
        <w:i w:val="0"/>
        <w:strike w:val="0"/>
        <w:dstrike w:val="0"/>
        <w:color w:val="424242"/>
        <w:sz w:val="22"/>
        <w:szCs w:val="22"/>
        <w:u w:val="none" w:color="000000"/>
        <w:bdr w:val="none" w:sz="0" w:space="0" w:color="auto"/>
        <w:shd w:val="clear" w:color="auto" w:fill="auto"/>
        <w:vertAlign w:val="baseline"/>
      </w:rPr>
    </w:lvl>
    <w:lvl w:ilvl="3" w:tplc="2F18185A">
      <w:start w:val="1"/>
      <w:numFmt w:val="decimal"/>
      <w:lvlText w:val="%4"/>
      <w:lvlJc w:val="left"/>
      <w:pPr>
        <w:ind w:left="2990"/>
      </w:pPr>
      <w:rPr>
        <w:rFonts w:ascii="Calibri" w:eastAsia="Calibri" w:hAnsi="Calibri" w:cs="Calibri"/>
        <w:b w:val="0"/>
        <w:i w:val="0"/>
        <w:strike w:val="0"/>
        <w:dstrike w:val="0"/>
        <w:color w:val="424242"/>
        <w:sz w:val="22"/>
        <w:szCs w:val="22"/>
        <w:u w:val="none" w:color="000000"/>
        <w:bdr w:val="none" w:sz="0" w:space="0" w:color="auto"/>
        <w:shd w:val="clear" w:color="auto" w:fill="auto"/>
        <w:vertAlign w:val="baseline"/>
      </w:rPr>
    </w:lvl>
    <w:lvl w:ilvl="4" w:tplc="9258A200">
      <w:start w:val="1"/>
      <w:numFmt w:val="lowerLetter"/>
      <w:lvlText w:val="%5"/>
      <w:lvlJc w:val="left"/>
      <w:pPr>
        <w:ind w:left="3710"/>
      </w:pPr>
      <w:rPr>
        <w:rFonts w:ascii="Calibri" w:eastAsia="Calibri" w:hAnsi="Calibri" w:cs="Calibri"/>
        <w:b w:val="0"/>
        <w:i w:val="0"/>
        <w:strike w:val="0"/>
        <w:dstrike w:val="0"/>
        <w:color w:val="424242"/>
        <w:sz w:val="22"/>
        <w:szCs w:val="22"/>
        <w:u w:val="none" w:color="000000"/>
        <w:bdr w:val="none" w:sz="0" w:space="0" w:color="auto"/>
        <w:shd w:val="clear" w:color="auto" w:fill="auto"/>
        <w:vertAlign w:val="baseline"/>
      </w:rPr>
    </w:lvl>
    <w:lvl w:ilvl="5" w:tplc="5CEA0D28">
      <w:start w:val="1"/>
      <w:numFmt w:val="lowerRoman"/>
      <w:lvlText w:val="%6"/>
      <w:lvlJc w:val="left"/>
      <w:pPr>
        <w:ind w:left="4430"/>
      </w:pPr>
      <w:rPr>
        <w:rFonts w:ascii="Calibri" w:eastAsia="Calibri" w:hAnsi="Calibri" w:cs="Calibri"/>
        <w:b w:val="0"/>
        <w:i w:val="0"/>
        <w:strike w:val="0"/>
        <w:dstrike w:val="0"/>
        <w:color w:val="424242"/>
        <w:sz w:val="22"/>
        <w:szCs w:val="22"/>
        <w:u w:val="none" w:color="000000"/>
        <w:bdr w:val="none" w:sz="0" w:space="0" w:color="auto"/>
        <w:shd w:val="clear" w:color="auto" w:fill="auto"/>
        <w:vertAlign w:val="baseline"/>
      </w:rPr>
    </w:lvl>
    <w:lvl w:ilvl="6" w:tplc="2EF0F260">
      <w:start w:val="1"/>
      <w:numFmt w:val="decimal"/>
      <w:lvlText w:val="%7"/>
      <w:lvlJc w:val="left"/>
      <w:pPr>
        <w:ind w:left="5150"/>
      </w:pPr>
      <w:rPr>
        <w:rFonts w:ascii="Calibri" w:eastAsia="Calibri" w:hAnsi="Calibri" w:cs="Calibri"/>
        <w:b w:val="0"/>
        <w:i w:val="0"/>
        <w:strike w:val="0"/>
        <w:dstrike w:val="0"/>
        <w:color w:val="424242"/>
        <w:sz w:val="22"/>
        <w:szCs w:val="22"/>
        <w:u w:val="none" w:color="000000"/>
        <w:bdr w:val="none" w:sz="0" w:space="0" w:color="auto"/>
        <w:shd w:val="clear" w:color="auto" w:fill="auto"/>
        <w:vertAlign w:val="baseline"/>
      </w:rPr>
    </w:lvl>
    <w:lvl w:ilvl="7" w:tplc="03C034EA">
      <w:start w:val="1"/>
      <w:numFmt w:val="lowerLetter"/>
      <w:lvlText w:val="%8"/>
      <w:lvlJc w:val="left"/>
      <w:pPr>
        <w:ind w:left="5870"/>
      </w:pPr>
      <w:rPr>
        <w:rFonts w:ascii="Calibri" w:eastAsia="Calibri" w:hAnsi="Calibri" w:cs="Calibri"/>
        <w:b w:val="0"/>
        <w:i w:val="0"/>
        <w:strike w:val="0"/>
        <w:dstrike w:val="0"/>
        <w:color w:val="424242"/>
        <w:sz w:val="22"/>
        <w:szCs w:val="22"/>
        <w:u w:val="none" w:color="000000"/>
        <w:bdr w:val="none" w:sz="0" w:space="0" w:color="auto"/>
        <w:shd w:val="clear" w:color="auto" w:fill="auto"/>
        <w:vertAlign w:val="baseline"/>
      </w:rPr>
    </w:lvl>
    <w:lvl w:ilvl="8" w:tplc="790E7F3E">
      <w:start w:val="1"/>
      <w:numFmt w:val="lowerRoman"/>
      <w:lvlText w:val="%9"/>
      <w:lvlJc w:val="left"/>
      <w:pPr>
        <w:ind w:left="6590"/>
      </w:pPr>
      <w:rPr>
        <w:rFonts w:ascii="Calibri" w:eastAsia="Calibri" w:hAnsi="Calibri" w:cs="Calibri"/>
        <w:b w:val="0"/>
        <w:i w:val="0"/>
        <w:strike w:val="0"/>
        <w:dstrike w:val="0"/>
        <w:color w:val="424242"/>
        <w:sz w:val="22"/>
        <w:szCs w:val="22"/>
        <w:u w:val="none" w:color="000000"/>
        <w:bdr w:val="none" w:sz="0" w:space="0" w:color="auto"/>
        <w:shd w:val="clear" w:color="auto" w:fill="auto"/>
        <w:vertAlign w:val="baseline"/>
      </w:rPr>
    </w:lvl>
  </w:abstractNum>
  <w:abstractNum w:abstractNumId="6" w15:restartNumberingAfterBreak="0">
    <w:nsid w:val="28C95294"/>
    <w:multiLevelType w:val="multilevel"/>
    <w:tmpl w:val="5D9A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2B7816"/>
    <w:multiLevelType w:val="multilevel"/>
    <w:tmpl w:val="5BECE5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6F140A"/>
    <w:multiLevelType w:val="multilevel"/>
    <w:tmpl w:val="F9FE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CA4F22"/>
    <w:multiLevelType w:val="multilevel"/>
    <w:tmpl w:val="196C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2BC3AB"/>
    <w:multiLevelType w:val="hybridMultilevel"/>
    <w:tmpl w:val="67B64556"/>
    <w:lvl w:ilvl="0" w:tplc="864ED5EA">
      <w:start w:val="1"/>
      <w:numFmt w:val="bullet"/>
      <w:lvlText w:val=""/>
      <w:lvlJc w:val="left"/>
      <w:pPr>
        <w:ind w:left="927" w:hanging="360"/>
      </w:pPr>
      <w:rPr>
        <w:rFonts w:ascii="Symbol" w:hAnsi="Symbol" w:hint="default"/>
      </w:rPr>
    </w:lvl>
    <w:lvl w:ilvl="1" w:tplc="F0E8A004">
      <w:start w:val="1"/>
      <w:numFmt w:val="bullet"/>
      <w:lvlText w:val="o"/>
      <w:lvlJc w:val="left"/>
      <w:pPr>
        <w:ind w:left="1647" w:hanging="360"/>
      </w:pPr>
      <w:rPr>
        <w:rFonts w:ascii="Courier New" w:hAnsi="Courier New" w:hint="default"/>
      </w:rPr>
    </w:lvl>
    <w:lvl w:ilvl="2" w:tplc="5A62C972">
      <w:start w:val="1"/>
      <w:numFmt w:val="bullet"/>
      <w:lvlText w:val=""/>
      <w:lvlJc w:val="left"/>
      <w:pPr>
        <w:ind w:left="2367" w:hanging="360"/>
      </w:pPr>
      <w:rPr>
        <w:rFonts w:ascii="Wingdings" w:hAnsi="Wingdings" w:hint="default"/>
      </w:rPr>
    </w:lvl>
    <w:lvl w:ilvl="3" w:tplc="C258544A">
      <w:start w:val="1"/>
      <w:numFmt w:val="bullet"/>
      <w:lvlText w:val=""/>
      <w:lvlJc w:val="left"/>
      <w:pPr>
        <w:ind w:left="3087" w:hanging="360"/>
      </w:pPr>
      <w:rPr>
        <w:rFonts w:ascii="Symbol" w:hAnsi="Symbol" w:hint="default"/>
      </w:rPr>
    </w:lvl>
    <w:lvl w:ilvl="4" w:tplc="309EAE08">
      <w:start w:val="1"/>
      <w:numFmt w:val="bullet"/>
      <w:lvlText w:val="o"/>
      <w:lvlJc w:val="left"/>
      <w:pPr>
        <w:ind w:left="3807" w:hanging="360"/>
      </w:pPr>
      <w:rPr>
        <w:rFonts w:ascii="Courier New" w:hAnsi="Courier New" w:hint="default"/>
      </w:rPr>
    </w:lvl>
    <w:lvl w:ilvl="5" w:tplc="0BC27DDE">
      <w:start w:val="1"/>
      <w:numFmt w:val="bullet"/>
      <w:lvlText w:val=""/>
      <w:lvlJc w:val="left"/>
      <w:pPr>
        <w:ind w:left="4527" w:hanging="360"/>
      </w:pPr>
      <w:rPr>
        <w:rFonts w:ascii="Wingdings" w:hAnsi="Wingdings" w:hint="default"/>
      </w:rPr>
    </w:lvl>
    <w:lvl w:ilvl="6" w:tplc="3348D486">
      <w:start w:val="1"/>
      <w:numFmt w:val="bullet"/>
      <w:lvlText w:val=""/>
      <w:lvlJc w:val="left"/>
      <w:pPr>
        <w:ind w:left="5247" w:hanging="360"/>
      </w:pPr>
      <w:rPr>
        <w:rFonts w:ascii="Symbol" w:hAnsi="Symbol" w:hint="default"/>
      </w:rPr>
    </w:lvl>
    <w:lvl w:ilvl="7" w:tplc="C144C29C">
      <w:start w:val="1"/>
      <w:numFmt w:val="bullet"/>
      <w:lvlText w:val="o"/>
      <w:lvlJc w:val="left"/>
      <w:pPr>
        <w:ind w:left="5967" w:hanging="360"/>
      </w:pPr>
      <w:rPr>
        <w:rFonts w:ascii="Courier New" w:hAnsi="Courier New" w:hint="default"/>
      </w:rPr>
    </w:lvl>
    <w:lvl w:ilvl="8" w:tplc="81204CBE">
      <w:start w:val="1"/>
      <w:numFmt w:val="bullet"/>
      <w:lvlText w:val=""/>
      <w:lvlJc w:val="left"/>
      <w:pPr>
        <w:ind w:left="6687" w:hanging="360"/>
      </w:pPr>
      <w:rPr>
        <w:rFonts w:ascii="Wingdings" w:hAnsi="Wingdings" w:hint="default"/>
      </w:rPr>
    </w:lvl>
  </w:abstractNum>
  <w:abstractNum w:abstractNumId="11" w15:restartNumberingAfterBreak="0">
    <w:nsid w:val="44A82E38"/>
    <w:multiLevelType w:val="hybridMultilevel"/>
    <w:tmpl w:val="93801BEE"/>
    <w:lvl w:ilvl="0" w:tplc="FA60F02A">
      <w:start w:val="1"/>
      <w:numFmt w:val="bullet"/>
      <w:lvlText w:val=""/>
      <w:lvlJc w:val="left"/>
      <w:pPr>
        <w:tabs>
          <w:tab w:val="num" w:pos="720"/>
        </w:tabs>
        <w:ind w:left="720" w:hanging="360"/>
      </w:pPr>
      <w:rPr>
        <w:rFonts w:ascii="Symbol" w:hAnsi="Symbol" w:hint="default"/>
        <w:sz w:val="20"/>
      </w:rPr>
    </w:lvl>
    <w:lvl w:ilvl="1" w:tplc="3DEE644C" w:tentative="1">
      <w:start w:val="1"/>
      <w:numFmt w:val="bullet"/>
      <w:lvlText w:val=""/>
      <w:lvlJc w:val="left"/>
      <w:pPr>
        <w:tabs>
          <w:tab w:val="num" w:pos="1440"/>
        </w:tabs>
        <w:ind w:left="1440" w:hanging="360"/>
      </w:pPr>
      <w:rPr>
        <w:rFonts w:ascii="Symbol" w:hAnsi="Symbol" w:hint="default"/>
        <w:sz w:val="20"/>
      </w:rPr>
    </w:lvl>
    <w:lvl w:ilvl="2" w:tplc="26588AB2" w:tentative="1">
      <w:start w:val="1"/>
      <w:numFmt w:val="bullet"/>
      <w:lvlText w:val=""/>
      <w:lvlJc w:val="left"/>
      <w:pPr>
        <w:tabs>
          <w:tab w:val="num" w:pos="2160"/>
        </w:tabs>
        <w:ind w:left="2160" w:hanging="360"/>
      </w:pPr>
      <w:rPr>
        <w:rFonts w:ascii="Symbol" w:hAnsi="Symbol" w:hint="default"/>
        <w:sz w:val="20"/>
      </w:rPr>
    </w:lvl>
    <w:lvl w:ilvl="3" w:tplc="553EBEF0" w:tentative="1">
      <w:start w:val="1"/>
      <w:numFmt w:val="bullet"/>
      <w:lvlText w:val=""/>
      <w:lvlJc w:val="left"/>
      <w:pPr>
        <w:tabs>
          <w:tab w:val="num" w:pos="2880"/>
        </w:tabs>
        <w:ind w:left="2880" w:hanging="360"/>
      </w:pPr>
      <w:rPr>
        <w:rFonts w:ascii="Symbol" w:hAnsi="Symbol" w:hint="default"/>
        <w:sz w:val="20"/>
      </w:rPr>
    </w:lvl>
    <w:lvl w:ilvl="4" w:tplc="792CFCD2" w:tentative="1">
      <w:start w:val="1"/>
      <w:numFmt w:val="bullet"/>
      <w:lvlText w:val=""/>
      <w:lvlJc w:val="left"/>
      <w:pPr>
        <w:tabs>
          <w:tab w:val="num" w:pos="3600"/>
        </w:tabs>
        <w:ind w:left="3600" w:hanging="360"/>
      </w:pPr>
      <w:rPr>
        <w:rFonts w:ascii="Symbol" w:hAnsi="Symbol" w:hint="default"/>
        <w:sz w:val="20"/>
      </w:rPr>
    </w:lvl>
    <w:lvl w:ilvl="5" w:tplc="CCFC5F46" w:tentative="1">
      <w:start w:val="1"/>
      <w:numFmt w:val="bullet"/>
      <w:lvlText w:val=""/>
      <w:lvlJc w:val="left"/>
      <w:pPr>
        <w:tabs>
          <w:tab w:val="num" w:pos="4320"/>
        </w:tabs>
        <w:ind w:left="4320" w:hanging="360"/>
      </w:pPr>
      <w:rPr>
        <w:rFonts w:ascii="Symbol" w:hAnsi="Symbol" w:hint="default"/>
        <w:sz w:val="20"/>
      </w:rPr>
    </w:lvl>
    <w:lvl w:ilvl="6" w:tplc="707CCA1A" w:tentative="1">
      <w:start w:val="1"/>
      <w:numFmt w:val="bullet"/>
      <w:lvlText w:val=""/>
      <w:lvlJc w:val="left"/>
      <w:pPr>
        <w:tabs>
          <w:tab w:val="num" w:pos="5040"/>
        </w:tabs>
        <w:ind w:left="5040" w:hanging="360"/>
      </w:pPr>
      <w:rPr>
        <w:rFonts w:ascii="Symbol" w:hAnsi="Symbol" w:hint="default"/>
        <w:sz w:val="20"/>
      </w:rPr>
    </w:lvl>
    <w:lvl w:ilvl="7" w:tplc="F2CC1736" w:tentative="1">
      <w:start w:val="1"/>
      <w:numFmt w:val="bullet"/>
      <w:lvlText w:val=""/>
      <w:lvlJc w:val="left"/>
      <w:pPr>
        <w:tabs>
          <w:tab w:val="num" w:pos="5760"/>
        </w:tabs>
        <w:ind w:left="5760" w:hanging="360"/>
      </w:pPr>
      <w:rPr>
        <w:rFonts w:ascii="Symbol" w:hAnsi="Symbol" w:hint="default"/>
        <w:sz w:val="20"/>
      </w:rPr>
    </w:lvl>
    <w:lvl w:ilvl="8" w:tplc="CD64016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9F75C9"/>
    <w:multiLevelType w:val="hybridMultilevel"/>
    <w:tmpl w:val="89983680"/>
    <w:lvl w:ilvl="0" w:tplc="53020BD8">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15F6789"/>
    <w:multiLevelType w:val="hybridMultilevel"/>
    <w:tmpl w:val="84808A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0F90D4B"/>
    <w:multiLevelType w:val="hybridMultilevel"/>
    <w:tmpl w:val="6242F2DE"/>
    <w:lvl w:ilvl="0" w:tplc="EEF4B286">
      <w:start w:val="1"/>
      <w:numFmt w:val="bullet"/>
      <w:lvlText w:val=""/>
      <w:lvlJc w:val="left"/>
      <w:pPr>
        <w:tabs>
          <w:tab w:val="num" w:pos="720"/>
        </w:tabs>
        <w:ind w:left="720" w:hanging="360"/>
      </w:pPr>
      <w:rPr>
        <w:rFonts w:ascii="Symbol" w:hAnsi="Symbol" w:hint="default"/>
        <w:sz w:val="20"/>
      </w:rPr>
    </w:lvl>
    <w:lvl w:ilvl="1" w:tplc="6D7A5DD6" w:tentative="1">
      <w:start w:val="1"/>
      <w:numFmt w:val="bullet"/>
      <w:lvlText w:val=""/>
      <w:lvlJc w:val="left"/>
      <w:pPr>
        <w:tabs>
          <w:tab w:val="num" w:pos="1440"/>
        </w:tabs>
        <w:ind w:left="1440" w:hanging="360"/>
      </w:pPr>
      <w:rPr>
        <w:rFonts w:ascii="Symbol" w:hAnsi="Symbol" w:hint="default"/>
        <w:sz w:val="20"/>
      </w:rPr>
    </w:lvl>
    <w:lvl w:ilvl="2" w:tplc="6750E2F6" w:tentative="1">
      <w:start w:val="1"/>
      <w:numFmt w:val="bullet"/>
      <w:lvlText w:val=""/>
      <w:lvlJc w:val="left"/>
      <w:pPr>
        <w:tabs>
          <w:tab w:val="num" w:pos="2160"/>
        </w:tabs>
        <w:ind w:left="2160" w:hanging="360"/>
      </w:pPr>
      <w:rPr>
        <w:rFonts w:ascii="Symbol" w:hAnsi="Symbol" w:hint="default"/>
        <w:sz w:val="20"/>
      </w:rPr>
    </w:lvl>
    <w:lvl w:ilvl="3" w:tplc="A07667A4" w:tentative="1">
      <w:start w:val="1"/>
      <w:numFmt w:val="bullet"/>
      <w:lvlText w:val=""/>
      <w:lvlJc w:val="left"/>
      <w:pPr>
        <w:tabs>
          <w:tab w:val="num" w:pos="2880"/>
        </w:tabs>
        <w:ind w:left="2880" w:hanging="360"/>
      </w:pPr>
      <w:rPr>
        <w:rFonts w:ascii="Symbol" w:hAnsi="Symbol" w:hint="default"/>
        <w:sz w:val="20"/>
      </w:rPr>
    </w:lvl>
    <w:lvl w:ilvl="4" w:tplc="7EF855D2" w:tentative="1">
      <w:start w:val="1"/>
      <w:numFmt w:val="bullet"/>
      <w:lvlText w:val=""/>
      <w:lvlJc w:val="left"/>
      <w:pPr>
        <w:tabs>
          <w:tab w:val="num" w:pos="3600"/>
        </w:tabs>
        <w:ind w:left="3600" w:hanging="360"/>
      </w:pPr>
      <w:rPr>
        <w:rFonts w:ascii="Symbol" w:hAnsi="Symbol" w:hint="default"/>
        <w:sz w:val="20"/>
      </w:rPr>
    </w:lvl>
    <w:lvl w:ilvl="5" w:tplc="C352CC0A" w:tentative="1">
      <w:start w:val="1"/>
      <w:numFmt w:val="bullet"/>
      <w:lvlText w:val=""/>
      <w:lvlJc w:val="left"/>
      <w:pPr>
        <w:tabs>
          <w:tab w:val="num" w:pos="4320"/>
        </w:tabs>
        <w:ind w:left="4320" w:hanging="360"/>
      </w:pPr>
      <w:rPr>
        <w:rFonts w:ascii="Symbol" w:hAnsi="Symbol" w:hint="default"/>
        <w:sz w:val="20"/>
      </w:rPr>
    </w:lvl>
    <w:lvl w:ilvl="6" w:tplc="5134B688" w:tentative="1">
      <w:start w:val="1"/>
      <w:numFmt w:val="bullet"/>
      <w:lvlText w:val=""/>
      <w:lvlJc w:val="left"/>
      <w:pPr>
        <w:tabs>
          <w:tab w:val="num" w:pos="5040"/>
        </w:tabs>
        <w:ind w:left="5040" w:hanging="360"/>
      </w:pPr>
      <w:rPr>
        <w:rFonts w:ascii="Symbol" w:hAnsi="Symbol" w:hint="default"/>
        <w:sz w:val="20"/>
      </w:rPr>
    </w:lvl>
    <w:lvl w:ilvl="7" w:tplc="F04C4A1E" w:tentative="1">
      <w:start w:val="1"/>
      <w:numFmt w:val="bullet"/>
      <w:lvlText w:val=""/>
      <w:lvlJc w:val="left"/>
      <w:pPr>
        <w:tabs>
          <w:tab w:val="num" w:pos="5760"/>
        </w:tabs>
        <w:ind w:left="5760" w:hanging="360"/>
      </w:pPr>
      <w:rPr>
        <w:rFonts w:ascii="Symbol" w:hAnsi="Symbol" w:hint="default"/>
        <w:sz w:val="20"/>
      </w:rPr>
    </w:lvl>
    <w:lvl w:ilvl="8" w:tplc="BC2A327A"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27D0C0"/>
    <w:multiLevelType w:val="hybridMultilevel"/>
    <w:tmpl w:val="2AEE431A"/>
    <w:lvl w:ilvl="0" w:tplc="B37872C2">
      <w:start w:val="1"/>
      <w:numFmt w:val="bullet"/>
      <w:lvlText w:val="-"/>
      <w:lvlJc w:val="left"/>
      <w:pPr>
        <w:ind w:left="936" w:hanging="360"/>
      </w:pPr>
      <w:rPr>
        <w:rFonts w:ascii="Aptos" w:hAnsi="Aptos" w:hint="default"/>
      </w:rPr>
    </w:lvl>
    <w:lvl w:ilvl="1" w:tplc="EED646C8">
      <w:start w:val="1"/>
      <w:numFmt w:val="bullet"/>
      <w:lvlText w:val="o"/>
      <w:lvlJc w:val="left"/>
      <w:pPr>
        <w:ind w:left="1656" w:hanging="360"/>
      </w:pPr>
      <w:rPr>
        <w:rFonts w:ascii="Courier New" w:hAnsi="Courier New" w:hint="default"/>
      </w:rPr>
    </w:lvl>
    <w:lvl w:ilvl="2" w:tplc="F7504A98">
      <w:start w:val="1"/>
      <w:numFmt w:val="bullet"/>
      <w:lvlText w:val=""/>
      <w:lvlJc w:val="left"/>
      <w:pPr>
        <w:ind w:left="2376" w:hanging="360"/>
      </w:pPr>
      <w:rPr>
        <w:rFonts w:ascii="Wingdings" w:hAnsi="Wingdings" w:hint="default"/>
      </w:rPr>
    </w:lvl>
    <w:lvl w:ilvl="3" w:tplc="075C9134">
      <w:start w:val="1"/>
      <w:numFmt w:val="bullet"/>
      <w:lvlText w:val=""/>
      <w:lvlJc w:val="left"/>
      <w:pPr>
        <w:ind w:left="3096" w:hanging="360"/>
      </w:pPr>
      <w:rPr>
        <w:rFonts w:ascii="Symbol" w:hAnsi="Symbol" w:hint="default"/>
      </w:rPr>
    </w:lvl>
    <w:lvl w:ilvl="4" w:tplc="0CDA80A4">
      <w:start w:val="1"/>
      <w:numFmt w:val="bullet"/>
      <w:lvlText w:val="o"/>
      <w:lvlJc w:val="left"/>
      <w:pPr>
        <w:ind w:left="3816" w:hanging="360"/>
      </w:pPr>
      <w:rPr>
        <w:rFonts w:ascii="Courier New" w:hAnsi="Courier New" w:hint="default"/>
      </w:rPr>
    </w:lvl>
    <w:lvl w:ilvl="5" w:tplc="AE627360">
      <w:start w:val="1"/>
      <w:numFmt w:val="bullet"/>
      <w:lvlText w:val=""/>
      <w:lvlJc w:val="left"/>
      <w:pPr>
        <w:ind w:left="4536" w:hanging="360"/>
      </w:pPr>
      <w:rPr>
        <w:rFonts w:ascii="Wingdings" w:hAnsi="Wingdings" w:hint="default"/>
      </w:rPr>
    </w:lvl>
    <w:lvl w:ilvl="6" w:tplc="8B025A14">
      <w:start w:val="1"/>
      <w:numFmt w:val="bullet"/>
      <w:lvlText w:val=""/>
      <w:lvlJc w:val="left"/>
      <w:pPr>
        <w:ind w:left="5256" w:hanging="360"/>
      </w:pPr>
      <w:rPr>
        <w:rFonts w:ascii="Symbol" w:hAnsi="Symbol" w:hint="default"/>
      </w:rPr>
    </w:lvl>
    <w:lvl w:ilvl="7" w:tplc="150CAC72">
      <w:start w:val="1"/>
      <w:numFmt w:val="bullet"/>
      <w:lvlText w:val="o"/>
      <w:lvlJc w:val="left"/>
      <w:pPr>
        <w:ind w:left="5976" w:hanging="360"/>
      </w:pPr>
      <w:rPr>
        <w:rFonts w:ascii="Courier New" w:hAnsi="Courier New" w:hint="default"/>
      </w:rPr>
    </w:lvl>
    <w:lvl w:ilvl="8" w:tplc="1578D990">
      <w:start w:val="1"/>
      <w:numFmt w:val="bullet"/>
      <w:lvlText w:val=""/>
      <w:lvlJc w:val="left"/>
      <w:pPr>
        <w:ind w:left="6696" w:hanging="360"/>
      </w:pPr>
      <w:rPr>
        <w:rFonts w:ascii="Wingdings" w:hAnsi="Wingdings" w:hint="default"/>
      </w:rPr>
    </w:lvl>
  </w:abstractNum>
  <w:abstractNum w:abstractNumId="16" w15:restartNumberingAfterBreak="0">
    <w:nsid w:val="635F7A5C"/>
    <w:multiLevelType w:val="hybridMultilevel"/>
    <w:tmpl w:val="BEAC48C4"/>
    <w:lvl w:ilvl="0" w:tplc="B130085A">
      <w:start w:val="1"/>
      <w:numFmt w:val="bullet"/>
      <w:lvlText w:val=""/>
      <w:lvlJc w:val="left"/>
      <w:pPr>
        <w:tabs>
          <w:tab w:val="num" w:pos="720"/>
        </w:tabs>
        <w:ind w:left="720" w:hanging="360"/>
      </w:pPr>
      <w:rPr>
        <w:rFonts w:ascii="Symbol" w:hAnsi="Symbol" w:hint="default"/>
        <w:sz w:val="20"/>
      </w:rPr>
    </w:lvl>
    <w:lvl w:ilvl="1" w:tplc="D91C924C" w:tentative="1">
      <w:start w:val="1"/>
      <w:numFmt w:val="bullet"/>
      <w:lvlText w:val=""/>
      <w:lvlJc w:val="left"/>
      <w:pPr>
        <w:tabs>
          <w:tab w:val="num" w:pos="1440"/>
        </w:tabs>
        <w:ind w:left="1440" w:hanging="360"/>
      </w:pPr>
      <w:rPr>
        <w:rFonts w:ascii="Symbol" w:hAnsi="Symbol" w:hint="default"/>
        <w:sz w:val="20"/>
      </w:rPr>
    </w:lvl>
    <w:lvl w:ilvl="2" w:tplc="D674D034" w:tentative="1">
      <w:start w:val="1"/>
      <w:numFmt w:val="bullet"/>
      <w:lvlText w:val=""/>
      <w:lvlJc w:val="left"/>
      <w:pPr>
        <w:tabs>
          <w:tab w:val="num" w:pos="2160"/>
        </w:tabs>
        <w:ind w:left="2160" w:hanging="360"/>
      </w:pPr>
      <w:rPr>
        <w:rFonts w:ascii="Symbol" w:hAnsi="Symbol" w:hint="default"/>
        <w:sz w:val="20"/>
      </w:rPr>
    </w:lvl>
    <w:lvl w:ilvl="3" w:tplc="06589AA4" w:tentative="1">
      <w:start w:val="1"/>
      <w:numFmt w:val="bullet"/>
      <w:lvlText w:val=""/>
      <w:lvlJc w:val="left"/>
      <w:pPr>
        <w:tabs>
          <w:tab w:val="num" w:pos="2880"/>
        </w:tabs>
        <w:ind w:left="2880" w:hanging="360"/>
      </w:pPr>
      <w:rPr>
        <w:rFonts w:ascii="Symbol" w:hAnsi="Symbol" w:hint="default"/>
        <w:sz w:val="20"/>
      </w:rPr>
    </w:lvl>
    <w:lvl w:ilvl="4" w:tplc="F83A8A4E" w:tentative="1">
      <w:start w:val="1"/>
      <w:numFmt w:val="bullet"/>
      <w:lvlText w:val=""/>
      <w:lvlJc w:val="left"/>
      <w:pPr>
        <w:tabs>
          <w:tab w:val="num" w:pos="3600"/>
        </w:tabs>
        <w:ind w:left="3600" w:hanging="360"/>
      </w:pPr>
      <w:rPr>
        <w:rFonts w:ascii="Symbol" w:hAnsi="Symbol" w:hint="default"/>
        <w:sz w:val="20"/>
      </w:rPr>
    </w:lvl>
    <w:lvl w:ilvl="5" w:tplc="70B40728" w:tentative="1">
      <w:start w:val="1"/>
      <w:numFmt w:val="bullet"/>
      <w:lvlText w:val=""/>
      <w:lvlJc w:val="left"/>
      <w:pPr>
        <w:tabs>
          <w:tab w:val="num" w:pos="4320"/>
        </w:tabs>
        <w:ind w:left="4320" w:hanging="360"/>
      </w:pPr>
      <w:rPr>
        <w:rFonts w:ascii="Symbol" w:hAnsi="Symbol" w:hint="default"/>
        <w:sz w:val="20"/>
      </w:rPr>
    </w:lvl>
    <w:lvl w:ilvl="6" w:tplc="ECAAD328" w:tentative="1">
      <w:start w:val="1"/>
      <w:numFmt w:val="bullet"/>
      <w:lvlText w:val=""/>
      <w:lvlJc w:val="left"/>
      <w:pPr>
        <w:tabs>
          <w:tab w:val="num" w:pos="5040"/>
        </w:tabs>
        <w:ind w:left="5040" w:hanging="360"/>
      </w:pPr>
      <w:rPr>
        <w:rFonts w:ascii="Symbol" w:hAnsi="Symbol" w:hint="default"/>
        <w:sz w:val="20"/>
      </w:rPr>
    </w:lvl>
    <w:lvl w:ilvl="7" w:tplc="4732A268" w:tentative="1">
      <w:start w:val="1"/>
      <w:numFmt w:val="bullet"/>
      <w:lvlText w:val=""/>
      <w:lvlJc w:val="left"/>
      <w:pPr>
        <w:tabs>
          <w:tab w:val="num" w:pos="5760"/>
        </w:tabs>
        <w:ind w:left="5760" w:hanging="360"/>
      </w:pPr>
      <w:rPr>
        <w:rFonts w:ascii="Symbol" w:hAnsi="Symbol" w:hint="default"/>
        <w:sz w:val="20"/>
      </w:rPr>
    </w:lvl>
    <w:lvl w:ilvl="8" w:tplc="E4B0F3F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3AD30F7"/>
    <w:multiLevelType w:val="multilevel"/>
    <w:tmpl w:val="86803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CF45A2"/>
    <w:multiLevelType w:val="hybridMultilevel"/>
    <w:tmpl w:val="5BFE9768"/>
    <w:lvl w:ilvl="0" w:tplc="51DE0B14">
      <w:start w:val="1"/>
      <w:numFmt w:val="bullet"/>
      <w:lvlText w:val=""/>
      <w:lvlJc w:val="left"/>
      <w:pPr>
        <w:tabs>
          <w:tab w:val="num" w:pos="720"/>
        </w:tabs>
        <w:ind w:left="720" w:hanging="360"/>
      </w:pPr>
      <w:rPr>
        <w:rFonts w:ascii="Symbol" w:hAnsi="Symbol" w:hint="default"/>
        <w:sz w:val="20"/>
      </w:rPr>
    </w:lvl>
    <w:lvl w:ilvl="1" w:tplc="78ACD7BE" w:tentative="1">
      <w:start w:val="1"/>
      <w:numFmt w:val="bullet"/>
      <w:lvlText w:val="o"/>
      <w:lvlJc w:val="left"/>
      <w:pPr>
        <w:tabs>
          <w:tab w:val="num" w:pos="1440"/>
        </w:tabs>
        <w:ind w:left="1440" w:hanging="360"/>
      </w:pPr>
      <w:rPr>
        <w:rFonts w:ascii="Courier New" w:hAnsi="Courier New" w:hint="default"/>
        <w:sz w:val="20"/>
      </w:rPr>
    </w:lvl>
    <w:lvl w:ilvl="2" w:tplc="1E840EEA" w:tentative="1">
      <w:start w:val="1"/>
      <w:numFmt w:val="bullet"/>
      <w:lvlText w:val=""/>
      <w:lvlJc w:val="left"/>
      <w:pPr>
        <w:tabs>
          <w:tab w:val="num" w:pos="2160"/>
        </w:tabs>
        <w:ind w:left="2160" w:hanging="360"/>
      </w:pPr>
      <w:rPr>
        <w:rFonts w:ascii="Symbol" w:hAnsi="Symbol" w:hint="default"/>
        <w:sz w:val="20"/>
      </w:rPr>
    </w:lvl>
    <w:lvl w:ilvl="3" w:tplc="890E52A0" w:tentative="1">
      <w:start w:val="1"/>
      <w:numFmt w:val="bullet"/>
      <w:lvlText w:val=""/>
      <w:lvlJc w:val="left"/>
      <w:pPr>
        <w:tabs>
          <w:tab w:val="num" w:pos="2880"/>
        </w:tabs>
        <w:ind w:left="2880" w:hanging="360"/>
      </w:pPr>
      <w:rPr>
        <w:rFonts w:ascii="Symbol" w:hAnsi="Symbol" w:hint="default"/>
        <w:sz w:val="20"/>
      </w:rPr>
    </w:lvl>
    <w:lvl w:ilvl="4" w:tplc="4F587C4C" w:tentative="1">
      <w:start w:val="1"/>
      <w:numFmt w:val="bullet"/>
      <w:lvlText w:val=""/>
      <w:lvlJc w:val="left"/>
      <w:pPr>
        <w:tabs>
          <w:tab w:val="num" w:pos="3600"/>
        </w:tabs>
        <w:ind w:left="3600" w:hanging="360"/>
      </w:pPr>
      <w:rPr>
        <w:rFonts w:ascii="Symbol" w:hAnsi="Symbol" w:hint="default"/>
        <w:sz w:val="20"/>
      </w:rPr>
    </w:lvl>
    <w:lvl w:ilvl="5" w:tplc="F53CA4B2" w:tentative="1">
      <w:start w:val="1"/>
      <w:numFmt w:val="bullet"/>
      <w:lvlText w:val=""/>
      <w:lvlJc w:val="left"/>
      <w:pPr>
        <w:tabs>
          <w:tab w:val="num" w:pos="4320"/>
        </w:tabs>
        <w:ind w:left="4320" w:hanging="360"/>
      </w:pPr>
      <w:rPr>
        <w:rFonts w:ascii="Symbol" w:hAnsi="Symbol" w:hint="default"/>
        <w:sz w:val="20"/>
      </w:rPr>
    </w:lvl>
    <w:lvl w:ilvl="6" w:tplc="DBC25230" w:tentative="1">
      <w:start w:val="1"/>
      <w:numFmt w:val="bullet"/>
      <w:lvlText w:val=""/>
      <w:lvlJc w:val="left"/>
      <w:pPr>
        <w:tabs>
          <w:tab w:val="num" w:pos="5040"/>
        </w:tabs>
        <w:ind w:left="5040" w:hanging="360"/>
      </w:pPr>
      <w:rPr>
        <w:rFonts w:ascii="Symbol" w:hAnsi="Symbol" w:hint="default"/>
        <w:sz w:val="20"/>
      </w:rPr>
    </w:lvl>
    <w:lvl w:ilvl="7" w:tplc="646ABEE8" w:tentative="1">
      <w:start w:val="1"/>
      <w:numFmt w:val="bullet"/>
      <w:lvlText w:val=""/>
      <w:lvlJc w:val="left"/>
      <w:pPr>
        <w:tabs>
          <w:tab w:val="num" w:pos="5760"/>
        </w:tabs>
        <w:ind w:left="5760" w:hanging="360"/>
      </w:pPr>
      <w:rPr>
        <w:rFonts w:ascii="Symbol" w:hAnsi="Symbol" w:hint="default"/>
        <w:sz w:val="20"/>
      </w:rPr>
    </w:lvl>
    <w:lvl w:ilvl="8" w:tplc="79960F34"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DB410D"/>
    <w:multiLevelType w:val="multilevel"/>
    <w:tmpl w:val="BEA6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6EE7656"/>
    <w:multiLevelType w:val="hybridMultilevel"/>
    <w:tmpl w:val="4B14BCCC"/>
    <w:lvl w:ilvl="0" w:tplc="D9CCFC64">
      <w:start w:val="1"/>
      <w:numFmt w:val="bullet"/>
      <w:lvlText w:val=""/>
      <w:lvlJc w:val="left"/>
      <w:pPr>
        <w:tabs>
          <w:tab w:val="num" w:pos="720"/>
        </w:tabs>
        <w:ind w:left="720" w:hanging="360"/>
      </w:pPr>
      <w:rPr>
        <w:rFonts w:ascii="Symbol" w:hAnsi="Symbol" w:hint="default"/>
        <w:sz w:val="20"/>
      </w:rPr>
    </w:lvl>
    <w:lvl w:ilvl="1" w:tplc="2C1EF1CC" w:tentative="1">
      <w:start w:val="1"/>
      <w:numFmt w:val="bullet"/>
      <w:lvlText w:val=""/>
      <w:lvlJc w:val="left"/>
      <w:pPr>
        <w:tabs>
          <w:tab w:val="num" w:pos="1440"/>
        </w:tabs>
        <w:ind w:left="1440" w:hanging="360"/>
      </w:pPr>
      <w:rPr>
        <w:rFonts w:ascii="Symbol" w:hAnsi="Symbol" w:hint="default"/>
        <w:sz w:val="20"/>
      </w:rPr>
    </w:lvl>
    <w:lvl w:ilvl="2" w:tplc="AFD2C174" w:tentative="1">
      <w:start w:val="1"/>
      <w:numFmt w:val="bullet"/>
      <w:lvlText w:val=""/>
      <w:lvlJc w:val="left"/>
      <w:pPr>
        <w:tabs>
          <w:tab w:val="num" w:pos="2160"/>
        </w:tabs>
        <w:ind w:left="2160" w:hanging="360"/>
      </w:pPr>
      <w:rPr>
        <w:rFonts w:ascii="Symbol" w:hAnsi="Symbol" w:hint="default"/>
        <w:sz w:val="20"/>
      </w:rPr>
    </w:lvl>
    <w:lvl w:ilvl="3" w:tplc="EFD6A35A" w:tentative="1">
      <w:start w:val="1"/>
      <w:numFmt w:val="bullet"/>
      <w:lvlText w:val=""/>
      <w:lvlJc w:val="left"/>
      <w:pPr>
        <w:tabs>
          <w:tab w:val="num" w:pos="2880"/>
        </w:tabs>
        <w:ind w:left="2880" w:hanging="360"/>
      </w:pPr>
      <w:rPr>
        <w:rFonts w:ascii="Symbol" w:hAnsi="Symbol" w:hint="default"/>
        <w:sz w:val="20"/>
      </w:rPr>
    </w:lvl>
    <w:lvl w:ilvl="4" w:tplc="46048828" w:tentative="1">
      <w:start w:val="1"/>
      <w:numFmt w:val="bullet"/>
      <w:lvlText w:val=""/>
      <w:lvlJc w:val="left"/>
      <w:pPr>
        <w:tabs>
          <w:tab w:val="num" w:pos="3600"/>
        </w:tabs>
        <w:ind w:left="3600" w:hanging="360"/>
      </w:pPr>
      <w:rPr>
        <w:rFonts w:ascii="Symbol" w:hAnsi="Symbol" w:hint="default"/>
        <w:sz w:val="20"/>
      </w:rPr>
    </w:lvl>
    <w:lvl w:ilvl="5" w:tplc="C5BE8F6E" w:tentative="1">
      <w:start w:val="1"/>
      <w:numFmt w:val="bullet"/>
      <w:lvlText w:val=""/>
      <w:lvlJc w:val="left"/>
      <w:pPr>
        <w:tabs>
          <w:tab w:val="num" w:pos="4320"/>
        </w:tabs>
        <w:ind w:left="4320" w:hanging="360"/>
      </w:pPr>
      <w:rPr>
        <w:rFonts w:ascii="Symbol" w:hAnsi="Symbol" w:hint="default"/>
        <w:sz w:val="20"/>
      </w:rPr>
    </w:lvl>
    <w:lvl w:ilvl="6" w:tplc="D6449BE6" w:tentative="1">
      <w:start w:val="1"/>
      <w:numFmt w:val="bullet"/>
      <w:lvlText w:val=""/>
      <w:lvlJc w:val="left"/>
      <w:pPr>
        <w:tabs>
          <w:tab w:val="num" w:pos="5040"/>
        </w:tabs>
        <w:ind w:left="5040" w:hanging="360"/>
      </w:pPr>
      <w:rPr>
        <w:rFonts w:ascii="Symbol" w:hAnsi="Symbol" w:hint="default"/>
        <w:sz w:val="20"/>
      </w:rPr>
    </w:lvl>
    <w:lvl w:ilvl="7" w:tplc="65640E54" w:tentative="1">
      <w:start w:val="1"/>
      <w:numFmt w:val="bullet"/>
      <w:lvlText w:val=""/>
      <w:lvlJc w:val="left"/>
      <w:pPr>
        <w:tabs>
          <w:tab w:val="num" w:pos="5760"/>
        </w:tabs>
        <w:ind w:left="5760" w:hanging="360"/>
      </w:pPr>
      <w:rPr>
        <w:rFonts w:ascii="Symbol" w:hAnsi="Symbol" w:hint="default"/>
        <w:sz w:val="20"/>
      </w:rPr>
    </w:lvl>
    <w:lvl w:ilvl="8" w:tplc="057E103C"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8432DA2"/>
    <w:multiLevelType w:val="multilevel"/>
    <w:tmpl w:val="D4F4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DAE68F1"/>
    <w:multiLevelType w:val="hybridMultilevel"/>
    <w:tmpl w:val="7FBA97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ED93926"/>
    <w:multiLevelType w:val="multilevel"/>
    <w:tmpl w:val="56D0D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7B65FB3"/>
    <w:multiLevelType w:val="multilevel"/>
    <w:tmpl w:val="237480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86F03F8"/>
    <w:multiLevelType w:val="hybridMultilevel"/>
    <w:tmpl w:val="CC92B836"/>
    <w:lvl w:ilvl="0" w:tplc="172A126A">
      <w:start w:val="1"/>
      <w:numFmt w:val="bullet"/>
      <w:lvlText w:val=""/>
      <w:lvlJc w:val="left"/>
      <w:pPr>
        <w:tabs>
          <w:tab w:val="num" w:pos="720"/>
        </w:tabs>
        <w:ind w:left="720" w:hanging="360"/>
      </w:pPr>
      <w:rPr>
        <w:rFonts w:ascii="Symbol" w:hAnsi="Symbol" w:hint="default"/>
        <w:sz w:val="20"/>
      </w:rPr>
    </w:lvl>
    <w:lvl w:ilvl="1" w:tplc="C76859E4" w:tentative="1">
      <w:start w:val="1"/>
      <w:numFmt w:val="bullet"/>
      <w:lvlText w:val=""/>
      <w:lvlJc w:val="left"/>
      <w:pPr>
        <w:tabs>
          <w:tab w:val="num" w:pos="1440"/>
        </w:tabs>
        <w:ind w:left="1440" w:hanging="360"/>
      </w:pPr>
      <w:rPr>
        <w:rFonts w:ascii="Symbol" w:hAnsi="Symbol" w:hint="default"/>
        <w:sz w:val="20"/>
      </w:rPr>
    </w:lvl>
    <w:lvl w:ilvl="2" w:tplc="DF8A7278" w:tentative="1">
      <w:start w:val="1"/>
      <w:numFmt w:val="bullet"/>
      <w:lvlText w:val=""/>
      <w:lvlJc w:val="left"/>
      <w:pPr>
        <w:tabs>
          <w:tab w:val="num" w:pos="2160"/>
        </w:tabs>
        <w:ind w:left="2160" w:hanging="360"/>
      </w:pPr>
      <w:rPr>
        <w:rFonts w:ascii="Symbol" w:hAnsi="Symbol" w:hint="default"/>
        <w:sz w:val="20"/>
      </w:rPr>
    </w:lvl>
    <w:lvl w:ilvl="3" w:tplc="BE92616C" w:tentative="1">
      <w:start w:val="1"/>
      <w:numFmt w:val="bullet"/>
      <w:lvlText w:val=""/>
      <w:lvlJc w:val="left"/>
      <w:pPr>
        <w:tabs>
          <w:tab w:val="num" w:pos="2880"/>
        </w:tabs>
        <w:ind w:left="2880" w:hanging="360"/>
      </w:pPr>
      <w:rPr>
        <w:rFonts w:ascii="Symbol" w:hAnsi="Symbol" w:hint="default"/>
        <w:sz w:val="20"/>
      </w:rPr>
    </w:lvl>
    <w:lvl w:ilvl="4" w:tplc="C770B956" w:tentative="1">
      <w:start w:val="1"/>
      <w:numFmt w:val="bullet"/>
      <w:lvlText w:val=""/>
      <w:lvlJc w:val="left"/>
      <w:pPr>
        <w:tabs>
          <w:tab w:val="num" w:pos="3600"/>
        </w:tabs>
        <w:ind w:left="3600" w:hanging="360"/>
      </w:pPr>
      <w:rPr>
        <w:rFonts w:ascii="Symbol" w:hAnsi="Symbol" w:hint="default"/>
        <w:sz w:val="20"/>
      </w:rPr>
    </w:lvl>
    <w:lvl w:ilvl="5" w:tplc="B60A2B80" w:tentative="1">
      <w:start w:val="1"/>
      <w:numFmt w:val="bullet"/>
      <w:lvlText w:val=""/>
      <w:lvlJc w:val="left"/>
      <w:pPr>
        <w:tabs>
          <w:tab w:val="num" w:pos="4320"/>
        </w:tabs>
        <w:ind w:left="4320" w:hanging="360"/>
      </w:pPr>
      <w:rPr>
        <w:rFonts w:ascii="Symbol" w:hAnsi="Symbol" w:hint="default"/>
        <w:sz w:val="20"/>
      </w:rPr>
    </w:lvl>
    <w:lvl w:ilvl="6" w:tplc="16FC2EEA" w:tentative="1">
      <w:start w:val="1"/>
      <w:numFmt w:val="bullet"/>
      <w:lvlText w:val=""/>
      <w:lvlJc w:val="left"/>
      <w:pPr>
        <w:tabs>
          <w:tab w:val="num" w:pos="5040"/>
        </w:tabs>
        <w:ind w:left="5040" w:hanging="360"/>
      </w:pPr>
      <w:rPr>
        <w:rFonts w:ascii="Symbol" w:hAnsi="Symbol" w:hint="default"/>
        <w:sz w:val="20"/>
      </w:rPr>
    </w:lvl>
    <w:lvl w:ilvl="7" w:tplc="30E8AE06" w:tentative="1">
      <w:start w:val="1"/>
      <w:numFmt w:val="bullet"/>
      <w:lvlText w:val=""/>
      <w:lvlJc w:val="left"/>
      <w:pPr>
        <w:tabs>
          <w:tab w:val="num" w:pos="5760"/>
        </w:tabs>
        <w:ind w:left="5760" w:hanging="360"/>
      </w:pPr>
      <w:rPr>
        <w:rFonts w:ascii="Symbol" w:hAnsi="Symbol" w:hint="default"/>
        <w:sz w:val="20"/>
      </w:rPr>
    </w:lvl>
    <w:lvl w:ilvl="8" w:tplc="9E663A2A"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9DF3183"/>
    <w:multiLevelType w:val="multilevel"/>
    <w:tmpl w:val="4E9E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AFF5929"/>
    <w:multiLevelType w:val="hybridMultilevel"/>
    <w:tmpl w:val="836E9B7A"/>
    <w:lvl w:ilvl="0" w:tplc="B15216DC">
      <w:start w:val="1"/>
      <w:numFmt w:val="bullet"/>
      <w:lvlText w:val=""/>
      <w:lvlJc w:val="left"/>
      <w:pPr>
        <w:tabs>
          <w:tab w:val="num" w:pos="720"/>
        </w:tabs>
        <w:ind w:left="720" w:hanging="360"/>
      </w:pPr>
      <w:rPr>
        <w:rFonts w:ascii="Symbol" w:hAnsi="Symbol" w:hint="default"/>
        <w:sz w:val="20"/>
      </w:rPr>
    </w:lvl>
    <w:lvl w:ilvl="1" w:tplc="71AC2BE8" w:tentative="1">
      <w:start w:val="1"/>
      <w:numFmt w:val="bullet"/>
      <w:lvlText w:val="o"/>
      <w:lvlJc w:val="left"/>
      <w:pPr>
        <w:tabs>
          <w:tab w:val="num" w:pos="1440"/>
        </w:tabs>
        <w:ind w:left="1440" w:hanging="360"/>
      </w:pPr>
      <w:rPr>
        <w:rFonts w:ascii="Courier New" w:hAnsi="Courier New" w:hint="default"/>
        <w:sz w:val="20"/>
      </w:rPr>
    </w:lvl>
    <w:lvl w:ilvl="2" w:tplc="DA023A0C" w:tentative="1">
      <w:start w:val="1"/>
      <w:numFmt w:val="bullet"/>
      <w:lvlText w:val=""/>
      <w:lvlJc w:val="left"/>
      <w:pPr>
        <w:tabs>
          <w:tab w:val="num" w:pos="2160"/>
        </w:tabs>
        <w:ind w:left="2160" w:hanging="360"/>
      </w:pPr>
      <w:rPr>
        <w:rFonts w:ascii="Symbol" w:hAnsi="Symbol" w:hint="default"/>
        <w:sz w:val="20"/>
      </w:rPr>
    </w:lvl>
    <w:lvl w:ilvl="3" w:tplc="6F322F8E" w:tentative="1">
      <w:start w:val="1"/>
      <w:numFmt w:val="bullet"/>
      <w:lvlText w:val=""/>
      <w:lvlJc w:val="left"/>
      <w:pPr>
        <w:tabs>
          <w:tab w:val="num" w:pos="2880"/>
        </w:tabs>
        <w:ind w:left="2880" w:hanging="360"/>
      </w:pPr>
      <w:rPr>
        <w:rFonts w:ascii="Symbol" w:hAnsi="Symbol" w:hint="default"/>
        <w:sz w:val="20"/>
      </w:rPr>
    </w:lvl>
    <w:lvl w:ilvl="4" w:tplc="B6CE79B4" w:tentative="1">
      <w:start w:val="1"/>
      <w:numFmt w:val="bullet"/>
      <w:lvlText w:val=""/>
      <w:lvlJc w:val="left"/>
      <w:pPr>
        <w:tabs>
          <w:tab w:val="num" w:pos="3600"/>
        </w:tabs>
        <w:ind w:left="3600" w:hanging="360"/>
      </w:pPr>
      <w:rPr>
        <w:rFonts w:ascii="Symbol" w:hAnsi="Symbol" w:hint="default"/>
        <w:sz w:val="20"/>
      </w:rPr>
    </w:lvl>
    <w:lvl w:ilvl="5" w:tplc="7BECB27C" w:tentative="1">
      <w:start w:val="1"/>
      <w:numFmt w:val="bullet"/>
      <w:lvlText w:val=""/>
      <w:lvlJc w:val="left"/>
      <w:pPr>
        <w:tabs>
          <w:tab w:val="num" w:pos="4320"/>
        </w:tabs>
        <w:ind w:left="4320" w:hanging="360"/>
      </w:pPr>
      <w:rPr>
        <w:rFonts w:ascii="Symbol" w:hAnsi="Symbol" w:hint="default"/>
        <w:sz w:val="20"/>
      </w:rPr>
    </w:lvl>
    <w:lvl w:ilvl="6" w:tplc="E744C2B2" w:tentative="1">
      <w:start w:val="1"/>
      <w:numFmt w:val="bullet"/>
      <w:lvlText w:val=""/>
      <w:lvlJc w:val="left"/>
      <w:pPr>
        <w:tabs>
          <w:tab w:val="num" w:pos="5040"/>
        </w:tabs>
        <w:ind w:left="5040" w:hanging="360"/>
      </w:pPr>
      <w:rPr>
        <w:rFonts w:ascii="Symbol" w:hAnsi="Symbol" w:hint="default"/>
        <w:sz w:val="20"/>
      </w:rPr>
    </w:lvl>
    <w:lvl w:ilvl="7" w:tplc="B99060B0" w:tentative="1">
      <w:start w:val="1"/>
      <w:numFmt w:val="bullet"/>
      <w:lvlText w:val=""/>
      <w:lvlJc w:val="left"/>
      <w:pPr>
        <w:tabs>
          <w:tab w:val="num" w:pos="5760"/>
        </w:tabs>
        <w:ind w:left="5760" w:hanging="360"/>
      </w:pPr>
      <w:rPr>
        <w:rFonts w:ascii="Symbol" w:hAnsi="Symbol" w:hint="default"/>
        <w:sz w:val="20"/>
      </w:rPr>
    </w:lvl>
    <w:lvl w:ilvl="8" w:tplc="A0660BE2"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BC634FC"/>
    <w:multiLevelType w:val="hybridMultilevel"/>
    <w:tmpl w:val="BE94C948"/>
    <w:lvl w:ilvl="0" w:tplc="D5A6F43E">
      <w:start w:val="1"/>
      <w:numFmt w:val="bullet"/>
      <w:lvlText w:val=""/>
      <w:lvlJc w:val="left"/>
      <w:pPr>
        <w:tabs>
          <w:tab w:val="num" w:pos="720"/>
        </w:tabs>
        <w:ind w:left="720" w:hanging="360"/>
      </w:pPr>
      <w:rPr>
        <w:rFonts w:ascii="Symbol" w:hAnsi="Symbol" w:hint="default"/>
        <w:sz w:val="20"/>
      </w:rPr>
    </w:lvl>
    <w:lvl w:ilvl="1" w:tplc="A5FC42D0" w:tentative="1">
      <w:start w:val="1"/>
      <w:numFmt w:val="bullet"/>
      <w:lvlText w:val=""/>
      <w:lvlJc w:val="left"/>
      <w:pPr>
        <w:tabs>
          <w:tab w:val="num" w:pos="1440"/>
        </w:tabs>
        <w:ind w:left="1440" w:hanging="360"/>
      </w:pPr>
      <w:rPr>
        <w:rFonts w:ascii="Symbol" w:hAnsi="Symbol" w:hint="default"/>
        <w:sz w:val="20"/>
      </w:rPr>
    </w:lvl>
    <w:lvl w:ilvl="2" w:tplc="89A4EC60" w:tentative="1">
      <w:start w:val="1"/>
      <w:numFmt w:val="bullet"/>
      <w:lvlText w:val=""/>
      <w:lvlJc w:val="left"/>
      <w:pPr>
        <w:tabs>
          <w:tab w:val="num" w:pos="2160"/>
        </w:tabs>
        <w:ind w:left="2160" w:hanging="360"/>
      </w:pPr>
      <w:rPr>
        <w:rFonts w:ascii="Symbol" w:hAnsi="Symbol" w:hint="default"/>
        <w:sz w:val="20"/>
      </w:rPr>
    </w:lvl>
    <w:lvl w:ilvl="3" w:tplc="AD04F6D6" w:tentative="1">
      <w:start w:val="1"/>
      <w:numFmt w:val="bullet"/>
      <w:lvlText w:val=""/>
      <w:lvlJc w:val="left"/>
      <w:pPr>
        <w:tabs>
          <w:tab w:val="num" w:pos="2880"/>
        </w:tabs>
        <w:ind w:left="2880" w:hanging="360"/>
      </w:pPr>
      <w:rPr>
        <w:rFonts w:ascii="Symbol" w:hAnsi="Symbol" w:hint="default"/>
        <w:sz w:val="20"/>
      </w:rPr>
    </w:lvl>
    <w:lvl w:ilvl="4" w:tplc="17D0E8D8" w:tentative="1">
      <w:start w:val="1"/>
      <w:numFmt w:val="bullet"/>
      <w:lvlText w:val=""/>
      <w:lvlJc w:val="left"/>
      <w:pPr>
        <w:tabs>
          <w:tab w:val="num" w:pos="3600"/>
        </w:tabs>
        <w:ind w:left="3600" w:hanging="360"/>
      </w:pPr>
      <w:rPr>
        <w:rFonts w:ascii="Symbol" w:hAnsi="Symbol" w:hint="default"/>
        <w:sz w:val="20"/>
      </w:rPr>
    </w:lvl>
    <w:lvl w:ilvl="5" w:tplc="49E0A4BA" w:tentative="1">
      <w:start w:val="1"/>
      <w:numFmt w:val="bullet"/>
      <w:lvlText w:val=""/>
      <w:lvlJc w:val="left"/>
      <w:pPr>
        <w:tabs>
          <w:tab w:val="num" w:pos="4320"/>
        </w:tabs>
        <w:ind w:left="4320" w:hanging="360"/>
      </w:pPr>
      <w:rPr>
        <w:rFonts w:ascii="Symbol" w:hAnsi="Symbol" w:hint="default"/>
        <w:sz w:val="20"/>
      </w:rPr>
    </w:lvl>
    <w:lvl w:ilvl="6" w:tplc="117299E8" w:tentative="1">
      <w:start w:val="1"/>
      <w:numFmt w:val="bullet"/>
      <w:lvlText w:val=""/>
      <w:lvlJc w:val="left"/>
      <w:pPr>
        <w:tabs>
          <w:tab w:val="num" w:pos="5040"/>
        </w:tabs>
        <w:ind w:left="5040" w:hanging="360"/>
      </w:pPr>
      <w:rPr>
        <w:rFonts w:ascii="Symbol" w:hAnsi="Symbol" w:hint="default"/>
        <w:sz w:val="20"/>
      </w:rPr>
    </w:lvl>
    <w:lvl w:ilvl="7" w:tplc="E3108BD8" w:tentative="1">
      <w:start w:val="1"/>
      <w:numFmt w:val="bullet"/>
      <w:lvlText w:val=""/>
      <w:lvlJc w:val="left"/>
      <w:pPr>
        <w:tabs>
          <w:tab w:val="num" w:pos="5760"/>
        </w:tabs>
        <w:ind w:left="5760" w:hanging="360"/>
      </w:pPr>
      <w:rPr>
        <w:rFonts w:ascii="Symbol" w:hAnsi="Symbol" w:hint="default"/>
        <w:sz w:val="20"/>
      </w:rPr>
    </w:lvl>
    <w:lvl w:ilvl="8" w:tplc="6A628C6C"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5CAC1B"/>
    <w:multiLevelType w:val="hybridMultilevel"/>
    <w:tmpl w:val="B4300386"/>
    <w:lvl w:ilvl="0" w:tplc="6DC21A0A">
      <w:start w:val="1"/>
      <w:numFmt w:val="bullet"/>
      <w:lvlText w:val="o"/>
      <w:lvlJc w:val="left"/>
      <w:pPr>
        <w:ind w:left="720" w:hanging="360"/>
      </w:pPr>
      <w:rPr>
        <w:rFonts w:ascii="Courier New" w:hAnsi="Courier New" w:hint="default"/>
      </w:rPr>
    </w:lvl>
    <w:lvl w:ilvl="1" w:tplc="45CC1CF8">
      <w:start w:val="1"/>
      <w:numFmt w:val="bullet"/>
      <w:lvlText w:val="o"/>
      <w:lvlJc w:val="left"/>
      <w:pPr>
        <w:ind w:left="1440" w:hanging="360"/>
      </w:pPr>
      <w:rPr>
        <w:rFonts w:ascii="Courier New" w:hAnsi="Courier New" w:hint="default"/>
      </w:rPr>
    </w:lvl>
    <w:lvl w:ilvl="2" w:tplc="CC240CDE">
      <w:start w:val="1"/>
      <w:numFmt w:val="bullet"/>
      <w:lvlText w:val=""/>
      <w:lvlJc w:val="left"/>
      <w:pPr>
        <w:ind w:left="2160" w:hanging="360"/>
      </w:pPr>
      <w:rPr>
        <w:rFonts w:ascii="Wingdings" w:hAnsi="Wingdings" w:hint="default"/>
      </w:rPr>
    </w:lvl>
    <w:lvl w:ilvl="3" w:tplc="0012F942">
      <w:start w:val="1"/>
      <w:numFmt w:val="bullet"/>
      <w:lvlText w:val=""/>
      <w:lvlJc w:val="left"/>
      <w:pPr>
        <w:ind w:left="2880" w:hanging="360"/>
      </w:pPr>
      <w:rPr>
        <w:rFonts w:ascii="Symbol" w:hAnsi="Symbol" w:hint="default"/>
      </w:rPr>
    </w:lvl>
    <w:lvl w:ilvl="4" w:tplc="F4B42A8A">
      <w:start w:val="1"/>
      <w:numFmt w:val="bullet"/>
      <w:lvlText w:val="o"/>
      <w:lvlJc w:val="left"/>
      <w:pPr>
        <w:ind w:left="3600" w:hanging="360"/>
      </w:pPr>
      <w:rPr>
        <w:rFonts w:ascii="Courier New" w:hAnsi="Courier New" w:hint="default"/>
      </w:rPr>
    </w:lvl>
    <w:lvl w:ilvl="5" w:tplc="5338260C">
      <w:start w:val="1"/>
      <w:numFmt w:val="bullet"/>
      <w:lvlText w:val=""/>
      <w:lvlJc w:val="left"/>
      <w:pPr>
        <w:ind w:left="4320" w:hanging="360"/>
      </w:pPr>
      <w:rPr>
        <w:rFonts w:ascii="Wingdings" w:hAnsi="Wingdings" w:hint="default"/>
      </w:rPr>
    </w:lvl>
    <w:lvl w:ilvl="6" w:tplc="E8E8A5D2">
      <w:start w:val="1"/>
      <w:numFmt w:val="bullet"/>
      <w:lvlText w:val=""/>
      <w:lvlJc w:val="left"/>
      <w:pPr>
        <w:ind w:left="5040" w:hanging="360"/>
      </w:pPr>
      <w:rPr>
        <w:rFonts w:ascii="Symbol" w:hAnsi="Symbol" w:hint="default"/>
      </w:rPr>
    </w:lvl>
    <w:lvl w:ilvl="7" w:tplc="D7E4EEEC">
      <w:start w:val="1"/>
      <w:numFmt w:val="bullet"/>
      <w:lvlText w:val="o"/>
      <w:lvlJc w:val="left"/>
      <w:pPr>
        <w:ind w:left="5760" w:hanging="360"/>
      </w:pPr>
      <w:rPr>
        <w:rFonts w:ascii="Courier New" w:hAnsi="Courier New" w:hint="default"/>
      </w:rPr>
    </w:lvl>
    <w:lvl w:ilvl="8" w:tplc="605C2208">
      <w:start w:val="1"/>
      <w:numFmt w:val="bullet"/>
      <w:lvlText w:val=""/>
      <w:lvlJc w:val="left"/>
      <w:pPr>
        <w:ind w:left="6480" w:hanging="360"/>
      </w:pPr>
      <w:rPr>
        <w:rFonts w:ascii="Wingdings" w:hAnsi="Wingdings" w:hint="default"/>
      </w:rPr>
    </w:lvl>
  </w:abstractNum>
  <w:num w:numId="1" w16cid:durableId="477844451">
    <w:abstractNumId w:val="4"/>
  </w:num>
  <w:num w:numId="2" w16cid:durableId="1433819695">
    <w:abstractNumId w:val="10"/>
  </w:num>
  <w:num w:numId="3" w16cid:durableId="1930962357">
    <w:abstractNumId w:val="29"/>
  </w:num>
  <w:num w:numId="4" w16cid:durableId="775903543">
    <w:abstractNumId w:val="15"/>
  </w:num>
  <w:num w:numId="5" w16cid:durableId="1587689635">
    <w:abstractNumId w:val="12"/>
  </w:num>
  <w:num w:numId="6" w16cid:durableId="1449423157">
    <w:abstractNumId w:val="13"/>
  </w:num>
  <w:num w:numId="7" w16cid:durableId="1278485967">
    <w:abstractNumId w:val="5"/>
  </w:num>
  <w:num w:numId="8" w16cid:durableId="2141604910">
    <w:abstractNumId w:val="3"/>
  </w:num>
  <w:num w:numId="9" w16cid:durableId="1445416136">
    <w:abstractNumId w:val="17"/>
  </w:num>
  <w:num w:numId="10" w16cid:durableId="1401056087">
    <w:abstractNumId w:val="25"/>
  </w:num>
  <w:num w:numId="11" w16cid:durableId="707489882">
    <w:abstractNumId w:val="28"/>
  </w:num>
  <w:num w:numId="12" w16cid:durableId="1691029583">
    <w:abstractNumId w:val="14"/>
  </w:num>
  <w:num w:numId="13" w16cid:durableId="98648030">
    <w:abstractNumId w:val="16"/>
  </w:num>
  <w:num w:numId="14" w16cid:durableId="382607863">
    <w:abstractNumId w:val="2"/>
  </w:num>
  <w:num w:numId="15" w16cid:durableId="1502819277">
    <w:abstractNumId w:val="24"/>
  </w:num>
  <w:num w:numId="16" w16cid:durableId="2124032060">
    <w:abstractNumId w:val="1"/>
  </w:num>
  <w:num w:numId="17" w16cid:durableId="713699241">
    <w:abstractNumId w:val="20"/>
  </w:num>
  <w:num w:numId="18" w16cid:durableId="1967664444">
    <w:abstractNumId w:val="11"/>
  </w:num>
  <w:num w:numId="19" w16cid:durableId="2126382463">
    <w:abstractNumId w:val="27"/>
  </w:num>
  <w:num w:numId="20" w16cid:durableId="1895579729">
    <w:abstractNumId w:val="18"/>
  </w:num>
  <w:num w:numId="21" w16cid:durableId="585843671">
    <w:abstractNumId w:val="23"/>
  </w:num>
  <w:num w:numId="22" w16cid:durableId="299111050">
    <w:abstractNumId w:val="21"/>
  </w:num>
  <w:num w:numId="23" w16cid:durableId="504829606">
    <w:abstractNumId w:val="6"/>
  </w:num>
  <w:num w:numId="24" w16cid:durableId="16126669">
    <w:abstractNumId w:val="8"/>
  </w:num>
  <w:num w:numId="25" w16cid:durableId="1994018085">
    <w:abstractNumId w:val="9"/>
  </w:num>
  <w:num w:numId="26" w16cid:durableId="545067839">
    <w:abstractNumId w:val="26"/>
  </w:num>
  <w:num w:numId="27" w16cid:durableId="204803135">
    <w:abstractNumId w:val="19"/>
  </w:num>
  <w:num w:numId="28" w16cid:durableId="2062559331">
    <w:abstractNumId w:val="0"/>
  </w:num>
  <w:num w:numId="29" w16cid:durableId="581138776">
    <w:abstractNumId w:val="7"/>
  </w:num>
  <w:num w:numId="30" w16cid:durableId="11711446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1FD"/>
    <w:rsid w:val="000127F1"/>
    <w:rsid w:val="00026F6A"/>
    <w:rsid w:val="0003312C"/>
    <w:rsid w:val="000E0137"/>
    <w:rsid w:val="001156EA"/>
    <w:rsid w:val="001162E8"/>
    <w:rsid w:val="00151978"/>
    <w:rsid w:val="001663B3"/>
    <w:rsid w:val="001959D4"/>
    <w:rsid w:val="001D2831"/>
    <w:rsid w:val="0026305C"/>
    <w:rsid w:val="00282296"/>
    <w:rsid w:val="00290A94"/>
    <w:rsid w:val="002A35C7"/>
    <w:rsid w:val="002B227A"/>
    <w:rsid w:val="002D37BC"/>
    <w:rsid w:val="002E2B51"/>
    <w:rsid w:val="0030206B"/>
    <w:rsid w:val="00356B0C"/>
    <w:rsid w:val="003B31FD"/>
    <w:rsid w:val="003E15B9"/>
    <w:rsid w:val="003E2E36"/>
    <w:rsid w:val="00401399"/>
    <w:rsid w:val="00423EDA"/>
    <w:rsid w:val="00494A63"/>
    <w:rsid w:val="004F43AE"/>
    <w:rsid w:val="00546FB4"/>
    <w:rsid w:val="005536A1"/>
    <w:rsid w:val="00576272"/>
    <w:rsid w:val="005C2F90"/>
    <w:rsid w:val="005D7C7D"/>
    <w:rsid w:val="005E7380"/>
    <w:rsid w:val="005E744A"/>
    <w:rsid w:val="006A1642"/>
    <w:rsid w:val="007C3B45"/>
    <w:rsid w:val="007C72D0"/>
    <w:rsid w:val="00867ADB"/>
    <w:rsid w:val="008937E0"/>
    <w:rsid w:val="00954DA1"/>
    <w:rsid w:val="00962681"/>
    <w:rsid w:val="009832E2"/>
    <w:rsid w:val="00997A1E"/>
    <w:rsid w:val="009B07DD"/>
    <w:rsid w:val="009D1C39"/>
    <w:rsid w:val="00A962CD"/>
    <w:rsid w:val="00AD34B8"/>
    <w:rsid w:val="00B57109"/>
    <w:rsid w:val="00BD0FD7"/>
    <w:rsid w:val="00C06F18"/>
    <w:rsid w:val="00C07A1C"/>
    <w:rsid w:val="00C73378"/>
    <w:rsid w:val="00CF0333"/>
    <w:rsid w:val="00D24565"/>
    <w:rsid w:val="00D26EB3"/>
    <w:rsid w:val="00D30B4C"/>
    <w:rsid w:val="00D54438"/>
    <w:rsid w:val="00D54B6D"/>
    <w:rsid w:val="00D56F9F"/>
    <w:rsid w:val="00D87272"/>
    <w:rsid w:val="00E45B0C"/>
    <w:rsid w:val="00F876FE"/>
    <w:rsid w:val="00FA2FC1"/>
    <w:rsid w:val="00FD54E8"/>
    <w:rsid w:val="01227F71"/>
    <w:rsid w:val="0145CB9B"/>
    <w:rsid w:val="019158A5"/>
    <w:rsid w:val="01A11824"/>
    <w:rsid w:val="01C2F4FE"/>
    <w:rsid w:val="0239E10B"/>
    <w:rsid w:val="025D7A83"/>
    <w:rsid w:val="02749C9E"/>
    <w:rsid w:val="02AA18FC"/>
    <w:rsid w:val="02B57AE0"/>
    <w:rsid w:val="033680FA"/>
    <w:rsid w:val="0346BBD2"/>
    <w:rsid w:val="03AC8458"/>
    <w:rsid w:val="03B5E80D"/>
    <w:rsid w:val="03DB75C6"/>
    <w:rsid w:val="04493698"/>
    <w:rsid w:val="04F3587B"/>
    <w:rsid w:val="051BFDB7"/>
    <w:rsid w:val="05203D30"/>
    <w:rsid w:val="05DD0D16"/>
    <w:rsid w:val="06E853E2"/>
    <w:rsid w:val="076A7C88"/>
    <w:rsid w:val="0789A1F2"/>
    <w:rsid w:val="07955B4A"/>
    <w:rsid w:val="07EA8D48"/>
    <w:rsid w:val="07F0AE6A"/>
    <w:rsid w:val="0878EC99"/>
    <w:rsid w:val="088DE1DC"/>
    <w:rsid w:val="08A051CE"/>
    <w:rsid w:val="08B4359F"/>
    <w:rsid w:val="097C3BD2"/>
    <w:rsid w:val="097E127E"/>
    <w:rsid w:val="097F2E01"/>
    <w:rsid w:val="0991D637"/>
    <w:rsid w:val="09B49AD9"/>
    <w:rsid w:val="09C13FD2"/>
    <w:rsid w:val="0A44323E"/>
    <w:rsid w:val="0AC0115D"/>
    <w:rsid w:val="0B53A649"/>
    <w:rsid w:val="0CDEED9E"/>
    <w:rsid w:val="0D396D8D"/>
    <w:rsid w:val="0D48B542"/>
    <w:rsid w:val="0D50C25E"/>
    <w:rsid w:val="0DD67D01"/>
    <w:rsid w:val="0DE60DE5"/>
    <w:rsid w:val="0E2E2330"/>
    <w:rsid w:val="0E8EF4EA"/>
    <w:rsid w:val="0EFCDBBF"/>
    <w:rsid w:val="0F253BD2"/>
    <w:rsid w:val="0F2D7A89"/>
    <w:rsid w:val="0F561C0C"/>
    <w:rsid w:val="0F6EB493"/>
    <w:rsid w:val="11621275"/>
    <w:rsid w:val="116BF609"/>
    <w:rsid w:val="11E86AB3"/>
    <w:rsid w:val="12E50070"/>
    <w:rsid w:val="1366F155"/>
    <w:rsid w:val="14E8CAA2"/>
    <w:rsid w:val="14F8A267"/>
    <w:rsid w:val="152B7D95"/>
    <w:rsid w:val="1592E767"/>
    <w:rsid w:val="15A27E93"/>
    <w:rsid w:val="1662DAE0"/>
    <w:rsid w:val="16D57BB7"/>
    <w:rsid w:val="16E25BB5"/>
    <w:rsid w:val="16E615EE"/>
    <w:rsid w:val="1769DD8F"/>
    <w:rsid w:val="176ABB83"/>
    <w:rsid w:val="176DA412"/>
    <w:rsid w:val="17D9102F"/>
    <w:rsid w:val="17EF4E38"/>
    <w:rsid w:val="184BCF04"/>
    <w:rsid w:val="1906CAE9"/>
    <w:rsid w:val="193E8EAF"/>
    <w:rsid w:val="19A306A1"/>
    <w:rsid w:val="19DBB2F0"/>
    <w:rsid w:val="1A889CA1"/>
    <w:rsid w:val="1ACF5F8E"/>
    <w:rsid w:val="1AEAA1CE"/>
    <w:rsid w:val="1B3BA07B"/>
    <w:rsid w:val="1B576D23"/>
    <w:rsid w:val="1B742411"/>
    <w:rsid w:val="1BB3BFBB"/>
    <w:rsid w:val="1C4FF192"/>
    <w:rsid w:val="1C544CED"/>
    <w:rsid w:val="1C7EED05"/>
    <w:rsid w:val="1D87B261"/>
    <w:rsid w:val="1DF08D1A"/>
    <w:rsid w:val="1EBE11F5"/>
    <w:rsid w:val="1F109AF1"/>
    <w:rsid w:val="1FAC9B24"/>
    <w:rsid w:val="200C6FD4"/>
    <w:rsid w:val="201DF478"/>
    <w:rsid w:val="20EC39A6"/>
    <w:rsid w:val="215A00C8"/>
    <w:rsid w:val="2180E034"/>
    <w:rsid w:val="21F55D86"/>
    <w:rsid w:val="22028036"/>
    <w:rsid w:val="2234F7AB"/>
    <w:rsid w:val="225F7C34"/>
    <w:rsid w:val="226DD1E5"/>
    <w:rsid w:val="22C103C7"/>
    <w:rsid w:val="2345CD68"/>
    <w:rsid w:val="23807C6B"/>
    <w:rsid w:val="23B0AA1C"/>
    <w:rsid w:val="242D0CB7"/>
    <w:rsid w:val="249760E4"/>
    <w:rsid w:val="24DDB0B7"/>
    <w:rsid w:val="257EFE32"/>
    <w:rsid w:val="25E14A57"/>
    <w:rsid w:val="2603C499"/>
    <w:rsid w:val="267B5CEF"/>
    <w:rsid w:val="27136613"/>
    <w:rsid w:val="2717EFB5"/>
    <w:rsid w:val="277705A9"/>
    <w:rsid w:val="279BA9E3"/>
    <w:rsid w:val="27E179D1"/>
    <w:rsid w:val="280227D8"/>
    <w:rsid w:val="286FB6AD"/>
    <w:rsid w:val="287AEFAC"/>
    <w:rsid w:val="28B8BFAC"/>
    <w:rsid w:val="293CFE8A"/>
    <w:rsid w:val="296ACCF0"/>
    <w:rsid w:val="296CA648"/>
    <w:rsid w:val="29CA084C"/>
    <w:rsid w:val="29E1AC90"/>
    <w:rsid w:val="2A93DFE1"/>
    <w:rsid w:val="2AA9C6FE"/>
    <w:rsid w:val="2B2C10FB"/>
    <w:rsid w:val="2B539774"/>
    <w:rsid w:val="2BCDADF7"/>
    <w:rsid w:val="2C845719"/>
    <w:rsid w:val="2C87C919"/>
    <w:rsid w:val="2CE7B448"/>
    <w:rsid w:val="2D1E3E5E"/>
    <w:rsid w:val="2DEDA271"/>
    <w:rsid w:val="2E82F343"/>
    <w:rsid w:val="2F05DADF"/>
    <w:rsid w:val="2F066C55"/>
    <w:rsid w:val="2F152038"/>
    <w:rsid w:val="2F4BB204"/>
    <w:rsid w:val="2FCD29BA"/>
    <w:rsid w:val="30CD6224"/>
    <w:rsid w:val="30DF8D8E"/>
    <w:rsid w:val="30E98699"/>
    <w:rsid w:val="3122885B"/>
    <w:rsid w:val="31BC0EFD"/>
    <w:rsid w:val="31EBAFE5"/>
    <w:rsid w:val="32739327"/>
    <w:rsid w:val="33A45230"/>
    <w:rsid w:val="342DB1E8"/>
    <w:rsid w:val="345BF7AC"/>
    <w:rsid w:val="34760E65"/>
    <w:rsid w:val="34942D72"/>
    <w:rsid w:val="34F06E78"/>
    <w:rsid w:val="350AD0CE"/>
    <w:rsid w:val="35136C60"/>
    <w:rsid w:val="35162648"/>
    <w:rsid w:val="3531BBC2"/>
    <w:rsid w:val="35998783"/>
    <w:rsid w:val="35C4618A"/>
    <w:rsid w:val="36B1368E"/>
    <w:rsid w:val="375ADC55"/>
    <w:rsid w:val="376EE2A6"/>
    <w:rsid w:val="37A89DF0"/>
    <w:rsid w:val="37ACDA04"/>
    <w:rsid w:val="37C65576"/>
    <w:rsid w:val="382072C1"/>
    <w:rsid w:val="382813D4"/>
    <w:rsid w:val="38397EBC"/>
    <w:rsid w:val="383FC2AB"/>
    <w:rsid w:val="38FB3AA6"/>
    <w:rsid w:val="391C3C5A"/>
    <w:rsid w:val="3987CEF8"/>
    <w:rsid w:val="39980B51"/>
    <w:rsid w:val="39C6EEC4"/>
    <w:rsid w:val="3A22F8C9"/>
    <w:rsid w:val="3AAA9217"/>
    <w:rsid w:val="3ABDB2C8"/>
    <w:rsid w:val="3ACC3A2F"/>
    <w:rsid w:val="3B0E8B02"/>
    <w:rsid w:val="3BF72B84"/>
    <w:rsid w:val="3BFF6745"/>
    <w:rsid w:val="3C2CA8FB"/>
    <w:rsid w:val="3C328BB5"/>
    <w:rsid w:val="3C8075F5"/>
    <w:rsid w:val="3C9A3398"/>
    <w:rsid w:val="3DB7065D"/>
    <w:rsid w:val="3E3B0259"/>
    <w:rsid w:val="3EB52E83"/>
    <w:rsid w:val="3F730C25"/>
    <w:rsid w:val="3F83ADE1"/>
    <w:rsid w:val="4059630E"/>
    <w:rsid w:val="4212CBFC"/>
    <w:rsid w:val="4245C8B3"/>
    <w:rsid w:val="426B27E2"/>
    <w:rsid w:val="42CE126D"/>
    <w:rsid w:val="44F6A408"/>
    <w:rsid w:val="4515D0D7"/>
    <w:rsid w:val="451C6F81"/>
    <w:rsid w:val="45C8895D"/>
    <w:rsid w:val="45D05000"/>
    <w:rsid w:val="45FCC2B4"/>
    <w:rsid w:val="468629E4"/>
    <w:rsid w:val="46BD0580"/>
    <w:rsid w:val="46D28E62"/>
    <w:rsid w:val="4728975F"/>
    <w:rsid w:val="47506F59"/>
    <w:rsid w:val="47628350"/>
    <w:rsid w:val="47F4BE64"/>
    <w:rsid w:val="47FBC376"/>
    <w:rsid w:val="48423573"/>
    <w:rsid w:val="48D98D68"/>
    <w:rsid w:val="48ED3779"/>
    <w:rsid w:val="49EAC0F3"/>
    <w:rsid w:val="4A723B74"/>
    <w:rsid w:val="4AABD9A3"/>
    <w:rsid w:val="4B2A810B"/>
    <w:rsid w:val="4C1F47A7"/>
    <w:rsid w:val="4CEF59E0"/>
    <w:rsid w:val="4E014B38"/>
    <w:rsid w:val="4E069D6A"/>
    <w:rsid w:val="4ED92F7C"/>
    <w:rsid w:val="4F3C776D"/>
    <w:rsid w:val="4F449996"/>
    <w:rsid w:val="4FB0B160"/>
    <w:rsid w:val="4FCC184C"/>
    <w:rsid w:val="50638AB5"/>
    <w:rsid w:val="50A058E8"/>
    <w:rsid w:val="50ED2459"/>
    <w:rsid w:val="5129ADF8"/>
    <w:rsid w:val="5193ADB6"/>
    <w:rsid w:val="525DB114"/>
    <w:rsid w:val="529014E6"/>
    <w:rsid w:val="53218FC9"/>
    <w:rsid w:val="54347B8F"/>
    <w:rsid w:val="5486BEEF"/>
    <w:rsid w:val="548A6E0E"/>
    <w:rsid w:val="549977D6"/>
    <w:rsid w:val="55025EE6"/>
    <w:rsid w:val="55049423"/>
    <w:rsid w:val="5507859C"/>
    <w:rsid w:val="5569DA63"/>
    <w:rsid w:val="55B8DFE5"/>
    <w:rsid w:val="55C26358"/>
    <w:rsid w:val="56143E3B"/>
    <w:rsid w:val="56E6C81E"/>
    <w:rsid w:val="57831EFE"/>
    <w:rsid w:val="57E381D0"/>
    <w:rsid w:val="57E499AB"/>
    <w:rsid w:val="585104E3"/>
    <w:rsid w:val="585A307D"/>
    <w:rsid w:val="588E35A2"/>
    <w:rsid w:val="58B3A7F7"/>
    <w:rsid w:val="597C712E"/>
    <w:rsid w:val="5B278AEC"/>
    <w:rsid w:val="5C0A798F"/>
    <w:rsid w:val="5C0F9939"/>
    <w:rsid w:val="5C32C14A"/>
    <w:rsid w:val="5C53ABC5"/>
    <w:rsid w:val="5D1B5AE7"/>
    <w:rsid w:val="5D1E9F1E"/>
    <w:rsid w:val="5D297386"/>
    <w:rsid w:val="5DF1EA27"/>
    <w:rsid w:val="5DFCB8C9"/>
    <w:rsid w:val="5E0EF7B4"/>
    <w:rsid w:val="5E5A02A8"/>
    <w:rsid w:val="5F6576CC"/>
    <w:rsid w:val="5FDEC1E5"/>
    <w:rsid w:val="605F48D6"/>
    <w:rsid w:val="60DE8B1E"/>
    <w:rsid w:val="60FF8462"/>
    <w:rsid w:val="61711FF4"/>
    <w:rsid w:val="61B73AA2"/>
    <w:rsid w:val="6223223D"/>
    <w:rsid w:val="633A80C5"/>
    <w:rsid w:val="6380B021"/>
    <w:rsid w:val="64AD079F"/>
    <w:rsid w:val="64C6F27D"/>
    <w:rsid w:val="6529F507"/>
    <w:rsid w:val="65798720"/>
    <w:rsid w:val="65E42FE8"/>
    <w:rsid w:val="66071EB2"/>
    <w:rsid w:val="662B606E"/>
    <w:rsid w:val="663EA11A"/>
    <w:rsid w:val="66586D91"/>
    <w:rsid w:val="67106598"/>
    <w:rsid w:val="67AEE517"/>
    <w:rsid w:val="67AF2F44"/>
    <w:rsid w:val="681A680F"/>
    <w:rsid w:val="68A58DC9"/>
    <w:rsid w:val="68D269AA"/>
    <w:rsid w:val="690548F9"/>
    <w:rsid w:val="691C5B46"/>
    <w:rsid w:val="69F8D6A5"/>
    <w:rsid w:val="6A14B4A0"/>
    <w:rsid w:val="6AB87E62"/>
    <w:rsid w:val="6AD15D75"/>
    <w:rsid w:val="6AD33560"/>
    <w:rsid w:val="6B1E5969"/>
    <w:rsid w:val="6B30CBCB"/>
    <w:rsid w:val="6B45950A"/>
    <w:rsid w:val="6B8B9CB2"/>
    <w:rsid w:val="6C0E1DDD"/>
    <w:rsid w:val="6C49C842"/>
    <w:rsid w:val="6C80771E"/>
    <w:rsid w:val="6CD9F1EC"/>
    <w:rsid w:val="6D5D47AE"/>
    <w:rsid w:val="6DF47F13"/>
    <w:rsid w:val="6E12F0DD"/>
    <w:rsid w:val="6EA6339E"/>
    <w:rsid w:val="6EE721D2"/>
    <w:rsid w:val="6F6A951A"/>
    <w:rsid w:val="6FCB7EFA"/>
    <w:rsid w:val="6FFEA7F6"/>
    <w:rsid w:val="705C0737"/>
    <w:rsid w:val="708AF39D"/>
    <w:rsid w:val="70901895"/>
    <w:rsid w:val="71741FCD"/>
    <w:rsid w:val="71968D8C"/>
    <w:rsid w:val="720240D9"/>
    <w:rsid w:val="722D0D19"/>
    <w:rsid w:val="729CA4D6"/>
    <w:rsid w:val="74326819"/>
    <w:rsid w:val="746BF708"/>
    <w:rsid w:val="7489C986"/>
    <w:rsid w:val="74E23089"/>
    <w:rsid w:val="74E74D09"/>
    <w:rsid w:val="751A6DDE"/>
    <w:rsid w:val="7590E873"/>
    <w:rsid w:val="75CA5F7E"/>
    <w:rsid w:val="762673BA"/>
    <w:rsid w:val="76AE82F4"/>
    <w:rsid w:val="771C6C3F"/>
    <w:rsid w:val="77A8E05B"/>
    <w:rsid w:val="78E3A5CD"/>
    <w:rsid w:val="79DADC54"/>
    <w:rsid w:val="7A3243CE"/>
    <w:rsid w:val="7A794778"/>
    <w:rsid w:val="7A83AFD8"/>
    <w:rsid w:val="7A985751"/>
    <w:rsid w:val="7AA2DA0F"/>
    <w:rsid w:val="7AC4605B"/>
    <w:rsid w:val="7AD96D2E"/>
    <w:rsid w:val="7C3314A3"/>
    <w:rsid w:val="7CB71A66"/>
    <w:rsid w:val="7D3E23CB"/>
    <w:rsid w:val="7D68BBE4"/>
    <w:rsid w:val="7D7F9329"/>
    <w:rsid w:val="7DB54CB9"/>
    <w:rsid w:val="7DC19EF4"/>
    <w:rsid w:val="7E3D64C1"/>
    <w:rsid w:val="7E7F7428"/>
    <w:rsid w:val="7E8251DD"/>
    <w:rsid w:val="7F9DE11C"/>
    <w:rsid w:val="7FB1C9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A96EC"/>
  <w15:chartTrackingRefBased/>
  <w15:docId w15:val="{9F65D6DE-9B43-4628-8C60-72C12A5E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3AE"/>
    <w:pPr>
      <w:spacing w:line="259" w:lineRule="auto"/>
    </w:pPr>
    <w:rPr>
      <w:rFonts w:ascii="Calibri" w:eastAsia="Calibri" w:hAnsi="Calibri" w:cs="Calibri"/>
      <w:color w:val="000000"/>
      <w:sz w:val="22"/>
      <w:lang w:eastAsia="en-AU"/>
    </w:rPr>
  </w:style>
  <w:style w:type="paragraph" w:styleId="Heading1">
    <w:name w:val="heading 1"/>
    <w:basedOn w:val="Normal"/>
    <w:next w:val="Normal"/>
    <w:link w:val="Heading1Char"/>
    <w:uiPriority w:val="9"/>
    <w:qFormat/>
    <w:rsid w:val="003B3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3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1FD"/>
    <w:rPr>
      <w:rFonts w:eastAsiaTheme="majorEastAsia" w:cstheme="majorBidi"/>
      <w:color w:val="272727" w:themeColor="text1" w:themeTint="D8"/>
    </w:rPr>
  </w:style>
  <w:style w:type="paragraph" w:styleId="Title">
    <w:name w:val="Title"/>
    <w:basedOn w:val="Normal"/>
    <w:next w:val="Normal"/>
    <w:link w:val="TitleChar"/>
    <w:uiPriority w:val="10"/>
    <w:qFormat/>
    <w:rsid w:val="003B3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1FD"/>
    <w:pPr>
      <w:spacing w:before="160"/>
      <w:jc w:val="center"/>
    </w:pPr>
    <w:rPr>
      <w:i/>
      <w:iCs/>
      <w:color w:val="404040" w:themeColor="text1" w:themeTint="BF"/>
    </w:rPr>
  </w:style>
  <w:style w:type="character" w:customStyle="1" w:styleId="QuoteChar">
    <w:name w:val="Quote Char"/>
    <w:basedOn w:val="DefaultParagraphFont"/>
    <w:link w:val="Quote"/>
    <w:uiPriority w:val="29"/>
    <w:rsid w:val="003B31FD"/>
    <w:rPr>
      <w:i/>
      <w:iCs/>
      <w:color w:val="404040" w:themeColor="text1" w:themeTint="BF"/>
    </w:rPr>
  </w:style>
  <w:style w:type="paragraph" w:styleId="ListParagraph">
    <w:name w:val="List Paragraph"/>
    <w:basedOn w:val="Normal"/>
    <w:uiPriority w:val="34"/>
    <w:qFormat/>
    <w:rsid w:val="003B31FD"/>
    <w:pPr>
      <w:ind w:left="720"/>
      <w:contextualSpacing/>
    </w:pPr>
  </w:style>
  <w:style w:type="character" w:styleId="IntenseEmphasis">
    <w:name w:val="Intense Emphasis"/>
    <w:basedOn w:val="DefaultParagraphFont"/>
    <w:uiPriority w:val="21"/>
    <w:qFormat/>
    <w:rsid w:val="003B31FD"/>
    <w:rPr>
      <w:i/>
      <w:iCs/>
      <w:color w:val="0F4761" w:themeColor="accent1" w:themeShade="BF"/>
    </w:rPr>
  </w:style>
  <w:style w:type="paragraph" w:styleId="IntenseQuote">
    <w:name w:val="Intense Quote"/>
    <w:basedOn w:val="Normal"/>
    <w:next w:val="Normal"/>
    <w:link w:val="IntenseQuoteChar"/>
    <w:uiPriority w:val="30"/>
    <w:qFormat/>
    <w:rsid w:val="003B3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1FD"/>
    <w:rPr>
      <w:i/>
      <w:iCs/>
      <w:color w:val="0F4761" w:themeColor="accent1" w:themeShade="BF"/>
    </w:rPr>
  </w:style>
  <w:style w:type="character" w:styleId="IntenseReference">
    <w:name w:val="Intense Reference"/>
    <w:basedOn w:val="DefaultParagraphFont"/>
    <w:uiPriority w:val="32"/>
    <w:qFormat/>
    <w:rsid w:val="003B31FD"/>
    <w:rPr>
      <w:b/>
      <w:bCs/>
      <w:smallCaps/>
      <w:color w:val="0F4761" w:themeColor="accent1" w:themeShade="BF"/>
      <w:spacing w:val="5"/>
    </w:rPr>
  </w:style>
  <w:style w:type="paragraph" w:styleId="Header">
    <w:name w:val="header"/>
    <w:basedOn w:val="Normal"/>
    <w:link w:val="HeaderChar"/>
    <w:uiPriority w:val="99"/>
    <w:unhideWhenUsed/>
    <w:rsid w:val="003B3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1FD"/>
  </w:style>
  <w:style w:type="paragraph" w:styleId="Footer">
    <w:name w:val="footer"/>
    <w:basedOn w:val="Normal"/>
    <w:link w:val="FooterChar"/>
    <w:uiPriority w:val="99"/>
    <w:unhideWhenUsed/>
    <w:rsid w:val="003B3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1FD"/>
  </w:style>
  <w:style w:type="table" w:customStyle="1" w:styleId="TableGrid">
    <w:name w:val="TableGrid"/>
    <w:rsid w:val="004F43AE"/>
    <w:pPr>
      <w:spacing w:after="0" w:line="240" w:lineRule="auto"/>
    </w:pPr>
    <w:rPr>
      <w:rFonts w:eastAsiaTheme="minorEastAsia"/>
      <w:lang w:eastAsia="en-AU"/>
    </w:rPr>
    <w:tblPr>
      <w:tblCellMar>
        <w:top w:w="0" w:type="dxa"/>
        <w:left w:w="0" w:type="dxa"/>
        <w:bottom w:w="0" w:type="dxa"/>
        <w:right w:w="0" w:type="dxa"/>
      </w:tblCellMar>
    </w:tblPr>
  </w:style>
  <w:style w:type="paragraph" w:customStyle="1" w:styleId="paragraph">
    <w:name w:val="paragraph"/>
    <w:basedOn w:val="Normal"/>
    <w:rsid w:val="0030206B"/>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30206B"/>
  </w:style>
  <w:style w:type="character" w:customStyle="1" w:styleId="eop">
    <w:name w:val="eop"/>
    <w:basedOn w:val="DefaultParagraphFont"/>
    <w:rsid w:val="0030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20185">
      <w:bodyDiv w:val="1"/>
      <w:marLeft w:val="0"/>
      <w:marRight w:val="0"/>
      <w:marTop w:val="0"/>
      <w:marBottom w:val="0"/>
      <w:divBdr>
        <w:top w:val="none" w:sz="0" w:space="0" w:color="auto"/>
        <w:left w:val="none" w:sz="0" w:space="0" w:color="auto"/>
        <w:bottom w:val="none" w:sz="0" w:space="0" w:color="auto"/>
        <w:right w:val="none" w:sz="0" w:space="0" w:color="auto"/>
      </w:divBdr>
      <w:divsChild>
        <w:div w:id="486749666">
          <w:marLeft w:val="0"/>
          <w:marRight w:val="0"/>
          <w:marTop w:val="0"/>
          <w:marBottom w:val="0"/>
          <w:divBdr>
            <w:top w:val="none" w:sz="0" w:space="0" w:color="auto"/>
            <w:left w:val="none" w:sz="0" w:space="0" w:color="auto"/>
            <w:bottom w:val="none" w:sz="0" w:space="0" w:color="auto"/>
            <w:right w:val="none" w:sz="0" w:space="0" w:color="auto"/>
          </w:divBdr>
          <w:divsChild>
            <w:div w:id="23215943">
              <w:marLeft w:val="0"/>
              <w:marRight w:val="0"/>
              <w:marTop w:val="0"/>
              <w:marBottom w:val="0"/>
              <w:divBdr>
                <w:top w:val="none" w:sz="0" w:space="0" w:color="auto"/>
                <w:left w:val="none" w:sz="0" w:space="0" w:color="auto"/>
                <w:bottom w:val="none" w:sz="0" w:space="0" w:color="auto"/>
                <w:right w:val="none" w:sz="0" w:space="0" w:color="auto"/>
              </w:divBdr>
            </w:div>
            <w:div w:id="383137244">
              <w:marLeft w:val="0"/>
              <w:marRight w:val="0"/>
              <w:marTop w:val="0"/>
              <w:marBottom w:val="0"/>
              <w:divBdr>
                <w:top w:val="none" w:sz="0" w:space="0" w:color="auto"/>
                <w:left w:val="none" w:sz="0" w:space="0" w:color="auto"/>
                <w:bottom w:val="none" w:sz="0" w:space="0" w:color="auto"/>
                <w:right w:val="none" w:sz="0" w:space="0" w:color="auto"/>
              </w:divBdr>
            </w:div>
            <w:div w:id="1176846149">
              <w:marLeft w:val="0"/>
              <w:marRight w:val="0"/>
              <w:marTop w:val="0"/>
              <w:marBottom w:val="0"/>
              <w:divBdr>
                <w:top w:val="none" w:sz="0" w:space="0" w:color="auto"/>
                <w:left w:val="none" w:sz="0" w:space="0" w:color="auto"/>
                <w:bottom w:val="none" w:sz="0" w:space="0" w:color="auto"/>
                <w:right w:val="none" w:sz="0" w:space="0" w:color="auto"/>
              </w:divBdr>
            </w:div>
            <w:div w:id="1725130501">
              <w:marLeft w:val="0"/>
              <w:marRight w:val="0"/>
              <w:marTop w:val="0"/>
              <w:marBottom w:val="0"/>
              <w:divBdr>
                <w:top w:val="none" w:sz="0" w:space="0" w:color="auto"/>
                <w:left w:val="none" w:sz="0" w:space="0" w:color="auto"/>
                <w:bottom w:val="none" w:sz="0" w:space="0" w:color="auto"/>
                <w:right w:val="none" w:sz="0" w:space="0" w:color="auto"/>
              </w:divBdr>
            </w:div>
            <w:div w:id="1665815424">
              <w:marLeft w:val="0"/>
              <w:marRight w:val="0"/>
              <w:marTop w:val="0"/>
              <w:marBottom w:val="0"/>
              <w:divBdr>
                <w:top w:val="none" w:sz="0" w:space="0" w:color="auto"/>
                <w:left w:val="none" w:sz="0" w:space="0" w:color="auto"/>
                <w:bottom w:val="none" w:sz="0" w:space="0" w:color="auto"/>
                <w:right w:val="none" w:sz="0" w:space="0" w:color="auto"/>
              </w:divBdr>
            </w:div>
            <w:div w:id="1727996593">
              <w:marLeft w:val="0"/>
              <w:marRight w:val="0"/>
              <w:marTop w:val="0"/>
              <w:marBottom w:val="0"/>
              <w:divBdr>
                <w:top w:val="none" w:sz="0" w:space="0" w:color="auto"/>
                <w:left w:val="none" w:sz="0" w:space="0" w:color="auto"/>
                <w:bottom w:val="none" w:sz="0" w:space="0" w:color="auto"/>
                <w:right w:val="none" w:sz="0" w:space="0" w:color="auto"/>
              </w:divBdr>
            </w:div>
            <w:div w:id="1737628399">
              <w:marLeft w:val="0"/>
              <w:marRight w:val="0"/>
              <w:marTop w:val="0"/>
              <w:marBottom w:val="0"/>
              <w:divBdr>
                <w:top w:val="none" w:sz="0" w:space="0" w:color="auto"/>
                <w:left w:val="none" w:sz="0" w:space="0" w:color="auto"/>
                <w:bottom w:val="none" w:sz="0" w:space="0" w:color="auto"/>
                <w:right w:val="none" w:sz="0" w:space="0" w:color="auto"/>
              </w:divBdr>
            </w:div>
            <w:div w:id="1459954038">
              <w:marLeft w:val="0"/>
              <w:marRight w:val="0"/>
              <w:marTop w:val="0"/>
              <w:marBottom w:val="0"/>
              <w:divBdr>
                <w:top w:val="none" w:sz="0" w:space="0" w:color="auto"/>
                <w:left w:val="none" w:sz="0" w:space="0" w:color="auto"/>
                <w:bottom w:val="none" w:sz="0" w:space="0" w:color="auto"/>
                <w:right w:val="none" w:sz="0" w:space="0" w:color="auto"/>
              </w:divBdr>
            </w:div>
            <w:div w:id="883056860">
              <w:marLeft w:val="0"/>
              <w:marRight w:val="0"/>
              <w:marTop w:val="0"/>
              <w:marBottom w:val="0"/>
              <w:divBdr>
                <w:top w:val="none" w:sz="0" w:space="0" w:color="auto"/>
                <w:left w:val="none" w:sz="0" w:space="0" w:color="auto"/>
                <w:bottom w:val="none" w:sz="0" w:space="0" w:color="auto"/>
                <w:right w:val="none" w:sz="0" w:space="0" w:color="auto"/>
              </w:divBdr>
            </w:div>
            <w:div w:id="2111730935">
              <w:marLeft w:val="0"/>
              <w:marRight w:val="0"/>
              <w:marTop w:val="0"/>
              <w:marBottom w:val="0"/>
              <w:divBdr>
                <w:top w:val="none" w:sz="0" w:space="0" w:color="auto"/>
                <w:left w:val="none" w:sz="0" w:space="0" w:color="auto"/>
                <w:bottom w:val="none" w:sz="0" w:space="0" w:color="auto"/>
                <w:right w:val="none" w:sz="0" w:space="0" w:color="auto"/>
              </w:divBdr>
            </w:div>
            <w:div w:id="1165633945">
              <w:marLeft w:val="0"/>
              <w:marRight w:val="0"/>
              <w:marTop w:val="0"/>
              <w:marBottom w:val="0"/>
              <w:divBdr>
                <w:top w:val="none" w:sz="0" w:space="0" w:color="auto"/>
                <w:left w:val="none" w:sz="0" w:space="0" w:color="auto"/>
                <w:bottom w:val="none" w:sz="0" w:space="0" w:color="auto"/>
                <w:right w:val="none" w:sz="0" w:space="0" w:color="auto"/>
              </w:divBdr>
            </w:div>
            <w:div w:id="1231228795">
              <w:marLeft w:val="0"/>
              <w:marRight w:val="0"/>
              <w:marTop w:val="0"/>
              <w:marBottom w:val="0"/>
              <w:divBdr>
                <w:top w:val="none" w:sz="0" w:space="0" w:color="auto"/>
                <w:left w:val="none" w:sz="0" w:space="0" w:color="auto"/>
                <w:bottom w:val="none" w:sz="0" w:space="0" w:color="auto"/>
                <w:right w:val="none" w:sz="0" w:space="0" w:color="auto"/>
              </w:divBdr>
            </w:div>
            <w:div w:id="2055034231">
              <w:marLeft w:val="0"/>
              <w:marRight w:val="0"/>
              <w:marTop w:val="0"/>
              <w:marBottom w:val="0"/>
              <w:divBdr>
                <w:top w:val="none" w:sz="0" w:space="0" w:color="auto"/>
                <w:left w:val="none" w:sz="0" w:space="0" w:color="auto"/>
                <w:bottom w:val="none" w:sz="0" w:space="0" w:color="auto"/>
                <w:right w:val="none" w:sz="0" w:space="0" w:color="auto"/>
              </w:divBdr>
            </w:div>
            <w:div w:id="1607617057">
              <w:marLeft w:val="0"/>
              <w:marRight w:val="0"/>
              <w:marTop w:val="0"/>
              <w:marBottom w:val="0"/>
              <w:divBdr>
                <w:top w:val="none" w:sz="0" w:space="0" w:color="auto"/>
                <w:left w:val="none" w:sz="0" w:space="0" w:color="auto"/>
                <w:bottom w:val="none" w:sz="0" w:space="0" w:color="auto"/>
                <w:right w:val="none" w:sz="0" w:space="0" w:color="auto"/>
              </w:divBdr>
            </w:div>
            <w:div w:id="1781533974">
              <w:marLeft w:val="0"/>
              <w:marRight w:val="0"/>
              <w:marTop w:val="0"/>
              <w:marBottom w:val="0"/>
              <w:divBdr>
                <w:top w:val="none" w:sz="0" w:space="0" w:color="auto"/>
                <w:left w:val="none" w:sz="0" w:space="0" w:color="auto"/>
                <w:bottom w:val="none" w:sz="0" w:space="0" w:color="auto"/>
                <w:right w:val="none" w:sz="0" w:space="0" w:color="auto"/>
              </w:divBdr>
            </w:div>
            <w:div w:id="700743272">
              <w:marLeft w:val="0"/>
              <w:marRight w:val="0"/>
              <w:marTop w:val="0"/>
              <w:marBottom w:val="0"/>
              <w:divBdr>
                <w:top w:val="none" w:sz="0" w:space="0" w:color="auto"/>
                <w:left w:val="none" w:sz="0" w:space="0" w:color="auto"/>
                <w:bottom w:val="none" w:sz="0" w:space="0" w:color="auto"/>
                <w:right w:val="none" w:sz="0" w:space="0" w:color="auto"/>
              </w:divBdr>
            </w:div>
            <w:div w:id="15694236">
              <w:marLeft w:val="0"/>
              <w:marRight w:val="0"/>
              <w:marTop w:val="0"/>
              <w:marBottom w:val="0"/>
              <w:divBdr>
                <w:top w:val="none" w:sz="0" w:space="0" w:color="auto"/>
                <w:left w:val="none" w:sz="0" w:space="0" w:color="auto"/>
                <w:bottom w:val="none" w:sz="0" w:space="0" w:color="auto"/>
                <w:right w:val="none" w:sz="0" w:space="0" w:color="auto"/>
              </w:divBdr>
            </w:div>
            <w:div w:id="835847554">
              <w:marLeft w:val="0"/>
              <w:marRight w:val="0"/>
              <w:marTop w:val="0"/>
              <w:marBottom w:val="0"/>
              <w:divBdr>
                <w:top w:val="none" w:sz="0" w:space="0" w:color="auto"/>
                <w:left w:val="none" w:sz="0" w:space="0" w:color="auto"/>
                <w:bottom w:val="none" w:sz="0" w:space="0" w:color="auto"/>
                <w:right w:val="none" w:sz="0" w:space="0" w:color="auto"/>
              </w:divBdr>
            </w:div>
            <w:div w:id="769199326">
              <w:marLeft w:val="0"/>
              <w:marRight w:val="0"/>
              <w:marTop w:val="0"/>
              <w:marBottom w:val="0"/>
              <w:divBdr>
                <w:top w:val="none" w:sz="0" w:space="0" w:color="auto"/>
                <w:left w:val="none" w:sz="0" w:space="0" w:color="auto"/>
                <w:bottom w:val="none" w:sz="0" w:space="0" w:color="auto"/>
                <w:right w:val="none" w:sz="0" w:space="0" w:color="auto"/>
              </w:divBdr>
            </w:div>
          </w:divsChild>
        </w:div>
        <w:div w:id="404424872">
          <w:marLeft w:val="0"/>
          <w:marRight w:val="0"/>
          <w:marTop w:val="0"/>
          <w:marBottom w:val="0"/>
          <w:divBdr>
            <w:top w:val="none" w:sz="0" w:space="0" w:color="auto"/>
            <w:left w:val="none" w:sz="0" w:space="0" w:color="auto"/>
            <w:bottom w:val="none" w:sz="0" w:space="0" w:color="auto"/>
            <w:right w:val="none" w:sz="0" w:space="0" w:color="auto"/>
          </w:divBdr>
          <w:divsChild>
            <w:div w:id="132991651">
              <w:marLeft w:val="0"/>
              <w:marRight w:val="0"/>
              <w:marTop w:val="0"/>
              <w:marBottom w:val="0"/>
              <w:divBdr>
                <w:top w:val="none" w:sz="0" w:space="0" w:color="auto"/>
                <w:left w:val="none" w:sz="0" w:space="0" w:color="auto"/>
                <w:bottom w:val="none" w:sz="0" w:space="0" w:color="auto"/>
                <w:right w:val="none" w:sz="0" w:space="0" w:color="auto"/>
              </w:divBdr>
            </w:div>
            <w:div w:id="1992363602">
              <w:marLeft w:val="0"/>
              <w:marRight w:val="0"/>
              <w:marTop w:val="0"/>
              <w:marBottom w:val="0"/>
              <w:divBdr>
                <w:top w:val="none" w:sz="0" w:space="0" w:color="auto"/>
                <w:left w:val="none" w:sz="0" w:space="0" w:color="auto"/>
                <w:bottom w:val="none" w:sz="0" w:space="0" w:color="auto"/>
                <w:right w:val="none" w:sz="0" w:space="0" w:color="auto"/>
              </w:divBdr>
            </w:div>
            <w:div w:id="179005737">
              <w:marLeft w:val="0"/>
              <w:marRight w:val="0"/>
              <w:marTop w:val="0"/>
              <w:marBottom w:val="0"/>
              <w:divBdr>
                <w:top w:val="none" w:sz="0" w:space="0" w:color="auto"/>
                <w:left w:val="none" w:sz="0" w:space="0" w:color="auto"/>
                <w:bottom w:val="none" w:sz="0" w:space="0" w:color="auto"/>
                <w:right w:val="none" w:sz="0" w:space="0" w:color="auto"/>
              </w:divBdr>
            </w:div>
            <w:div w:id="568686997">
              <w:marLeft w:val="0"/>
              <w:marRight w:val="0"/>
              <w:marTop w:val="0"/>
              <w:marBottom w:val="0"/>
              <w:divBdr>
                <w:top w:val="none" w:sz="0" w:space="0" w:color="auto"/>
                <w:left w:val="none" w:sz="0" w:space="0" w:color="auto"/>
                <w:bottom w:val="none" w:sz="0" w:space="0" w:color="auto"/>
                <w:right w:val="none" w:sz="0" w:space="0" w:color="auto"/>
              </w:divBdr>
            </w:div>
            <w:div w:id="1422219403">
              <w:marLeft w:val="0"/>
              <w:marRight w:val="0"/>
              <w:marTop w:val="0"/>
              <w:marBottom w:val="0"/>
              <w:divBdr>
                <w:top w:val="none" w:sz="0" w:space="0" w:color="auto"/>
                <w:left w:val="none" w:sz="0" w:space="0" w:color="auto"/>
                <w:bottom w:val="none" w:sz="0" w:space="0" w:color="auto"/>
                <w:right w:val="none" w:sz="0" w:space="0" w:color="auto"/>
              </w:divBdr>
            </w:div>
            <w:div w:id="2049840247">
              <w:marLeft w:val="0"/>
              <w:marRight w:val="0"/>
              <w:marTop w:val="0"/>
              <w:marBottom w:val="0"/>
              <w:divBdr>
                <w:top w:val="none" w:sz="0" w:space="0" w:color="auto"/>
                <w:left w:val="none" w:sz="0" w:space="0" w:color="auto"/>
                <w:bottom w:val="none" w:sz="0" w:space="0" w:color="auto"/>
                <w:right w:val="none" w:sz="0" w:space="0" w:color="auto"/>
              </w:divBdr>
            </w:div>
            <w:div w:id="636184180">
              <w:marLeft w:val="0"/>
              <w:marRight w:val="0"/>
              <w:marTop w:val="0"/>
              <w:marBottom w:val="0"/>
              <w:divBdr>
                <w:top w:val="none" w:sz="0" w:space="0" w:color="auto"/>
                <w:left w:val="none" w:sz="0" w:space="0" w:color="auto"/>
                <w:bottom w:val="none" w:sz="0" w:space="0" w:color="auto"/>
                <w:right w:val="none" w:sz="0" w:space="0" w:color="auto"/>
              </w:divBdr>
            </w:div>
            <w:div w:id="60563463">
              <w:marLeft w:val="0"/>
              <w:marRight w:val="0"/>
              <w:marTop w:val="0"/>
              <w:marBottom w:val="0"/>
              <w:divBdr>
                <w:top w:val="none" w:sz="0" w:space="0" w:color="auto"/>
                <w:left w:val="none" w:sz="0" w:space="0" w:color="auto"/>
                <w:bottom w:val="none" w:sz="0" w:space="0" w:color="auto"/>
                <w:right w:val="none" w:sz="0" w:space="0" w:color="auto"/>
              </w:divBdr>
            </w:div>
            <w:div w:id="1697653924">
              <w:marLeft w:val="0"/>
              <w:marRight w:val="0"/>
              <w:marTop w:val="0"/>
              <w:marBottom w:val="0"/>
              <w:divBdr>
                <w:top w:val="none" w:sz="0" w:space="0" w:color="auto"/>
                <w:left w:val="none" w:sz="0" w:space="0" w:color="auto"/>
                <w:bottom w:val="none" w:sz="0" w:space="0" w:color="auto"/>
                <w:right w:val="none" w:sz="0" w:space="0" w:color="auto"/>
              </w:divBdr>
            </w:div>
            <w:div w:id="1119644619">
              <w:marLeft w:val="0"/>
              <w:marRight w:val="0"/>
              <w:marTop w:val="0"/>
              <w:marBottom w:val="0"/>
              <w:divBdr>
                <w:top w:val="none" w:sz="0" w:space="0" w:color="auto"/>
                <w:left w:val="none" w:sz="0" w:space="0" w:color="auto"/>
                <w:bottom w:val="none" w:sz="0" w:space="0" w:color="auto"/>
                <w:right w:val="none" w:sz="0" w:space="0" w:color="auto"/>
              </w:divBdr>
            </w:div>
            <w:div w:id="67851773">
              <w:marLeft w:val="0"/>
              <w:marRight w:val="0"/>
              <w:marTop w:val="0"/>
              <w:marBottom w:val="0"/>
              <w:divBdr>
                <w:top w:val="none" w:sz="0" w:space="0" w:color="auto"/>
                <w:left w:val="none" w:sz="0" w:space="0" w:color="auto"/>
                <w:bottom w:val="none" w:sz="0" w:space="0" w:color="auto"/>
                <w:right w:val="none" w:sz="0" w:space="0" w:color="auto"/>
              </w:divBdr>
            </w:div>
            <w:div w:id="1951694270">
              <w:marLeft w:val="0"/>
              <w:marRight w:val="0"/>
              <w:marTop w:val="0"/>
              <w:marBottom w:val="0"/>
              <w:divBdr>
                <w:top w:val="none" w:sz="0" w:space="0" w:color="auto"/>
                <w:left w:val="none" w:sz="0" w:space="0" w:color="auto"/>
                <w:bottom w:val="none" w:sz="0" w:space="0" w:color="auto"/>
                <w:right w:val="none" w:sz="0" w:space="0" w:color="auto"/>
              </w:divBdr>
            </w:div>
            <w:div w:id="561062785">
              <w:marLeft w:val="0"/>
              <w:marRight w:val="0"/>
              <w:marTop w:val="0"/>
              <w:marBottom w:val="0"/>
              <w:divBdr>
                <w:top w:val="none" w:sz="0" w:space="0" w:color="auto"/>
                <w:left w:val="none" w:sz="0" w:space="0" w:color="auto"/>
                <w:bottom w:val="none" w:sz="0" w:space="0" w:color="auto"/>
                <w:right w:val="none" w:sz="0" w:space="0" w:color="auto"/>
              </w:divBdr>
            </w:div>
            <w:div w:id="536285269">
              <w:marLeft w:val="0"/>
              <w:marRight w:val="0"/>
              <w:marTop w:val="0"/>
              <w:marBottom w:val="0"/>
              <w:divBdr>
                <w:top w:val="none" w:sz="0" w:space="0" w:color="auto"/>
                <w:left w:val="none" w:sz="0" w:space="0" w:color="auto"/>
                <w:bottom w:val="none" w:sz="0" w:space="0" w:color="auto"/>
                <w:right w:val="none" w:sz="0" w:space="0" w:color="auto"/>
              </w:divBdr>
            </w:div>
            <w:div w:id="469834740">
              <w:marLeft w:val="0"/>
              <w:marRight w:val="0"/>
              <w:marTop w:val="0"/>
              <w:marBottom w:val="0"/>
              <w:divBdr>
                <w:top w:val="none" w:sz="0" w:space="0" w:color="auto"/>
                <w:left w:val="none" w:sz="0" w:space="0" w:color="auto"/>
                <w:bottom w:val="none" w:sz="0" w:space="0" w:color="auto"/>
                <w:right w:val="none" w:sz="0" w:space="0" w:color="auto"/>
              </w:divBdr>
            </w:div>
            <w:div w:id="1645046141">
              <w:marLeft w:val="0"/>
              <w:marRight w:val="0"/>
              <w:marTop w:val="0"/>
              <w:marBottom w:val="0"/>
              <w:divBdr>
                <w:top w:val="none" w:sz="0" w:space="0" w:color="auto"/>
                <w:left w:val="none" w:sz="0" w:space="0" w:color="auto"/>
                <w:bottom w:val="none" w:sz="0" w:space="0" w:color="auto"/>
                <w:right w:val="none" w:sz="0" w:space="0" w:color="auto"/>
              </w:divBdr>
            </w:div>
            <w:div w:id="177622753">
              <w:marLeft w:val="0"/>
              <w:marRight w:val="0"/>
              <w:marTop w:val="0"/>
              <w:marBottom w:val="0"/>
              <w:divBdr>
                <w:top w:val="none" w:sz="0" w:space="0" w:color="auto"/>
                <w:left w:val="none" w:sz="0" w:space="0" w:color="auto"/>
                <w:bottom w:val="none" w:sz="0" w:space="0" w:color="auto"/>
                <w:right w:val="none" w:sz="0" w:space="0" w:color="auto"/>
              </w:divBdr>
            </w:div>
            <w:div w:id="108821334">
              <w:marLeft w:val="0"/>
              <w:marRight w:val="0"/>
              <w:marTop w:val="0"/>
              <w:marBottom w:val="0"/>
              <w:divBdr>
                <w:top w:val="none" w:sz="0" w:space="0" w:color="auto"/>
                <w:left w:val="none" w:sz="0" w:space="0" w:color="auto"/>
                <w:bottom w:val="none" w:sz="0" w:space="0" w:color="auto"/>
                <w:right w:val="none" w:sz="0" w:space="0" w:color="auto"/>
              </w:divBdr>
            </w:div>
            <w:div w:id="8843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http://www.sprep.org/" TargetMode="External"/><Relationship Id="rId1" Type="http://schemas.openxmlformats.org/officeDocument/2006/relationships/hyperlink" Target="http://www.sprep.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4" ma:contentTypeDescription="Create a new document." ma:contentTypeScope="" ma:versionID="8ad193fbfcbf4566f63298ea2daa23e7">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dfa26346bf4f8b207cd093a399659714"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_x0020_2_x0020_Data_x0020_Framework_x0020_Principl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Top_x0020_2_x0020_Data_x0020_Framework_x0020_Principles" ma:index="21" nillable="true" ma:displayName="Top 2 Data Framework Principles" ma:format="Dropdown" ma:internalName="Top_x0020_2_x0020_Data_x0020_Framework_x0020_Principles">
      <xsd:complexType>
        <xsd:complexContent>
          <xsd:extension base="dms:MultiChoice">
            <xsd:sequence>
              <xsd:element name="Value" maxOccurs="unbounded" minOccurs="0" nillable="true">
                <xsd:simpleType>
                  <xsd:restriction base="dms:Choice">
                    <xsd:enumeration value="1. A Sustainable Financing and Asset Management Roadmap (Appendix B) and Improvement Strategies for each asset class are developed and updated at least every 5 years, to guide capability uplift and asset performance in the region."/>
                    <xsd:enumeration value="2.  Standardised regional technology for inter-operability and establish preferred supplier panel contracts for the Pacific, to streamline sharing of spares and maintenance resources, reduce cost and technical burden for countries through pooled regional solutions."/>
                    <xsd:enumeration value="3. Establish the Pacific MHEWS Asset Management Operational Fund and Investment Facility, to provide sustainable long-term pooled financing to operate and maintain critical regional assets, supplementing national budgets."/>
                    <xsd:enumeration value="4. Critical regional assets for MHEWS are agreed and identified as the Pacific Regional Observing Network (Appendix C) and is reviewed at least biennially. This includes enabling assets such as regional training centre, regional instrument centre, pacific WIS2 node and pacific integrated forecasting platform. GBON SOFF stations are a subse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Top_x0020_2_x0020_Data_x0020_Framework_x0020_Principles xmlns="5c9379e0-c8fe-4c72-bd8d-06eab88b1c4d" xsi:nil="true"/>
  </documentManagement>
</p:properties>
</file>

<file path=customXml/itemProps1.xml><?xml version="1.0" encoding="utf-8"?>
<ds:datastoreItem xmlns:ds="http://schemas.openxmlformats.org/officeDocument/2006/customXml" ds:itemID="{B67A50A1-507A-4118-B650-32A29810188D}">
  <ds:schemaRefs>
    <ds:schemaRef ds:uri="http://schemas.microsoft.com/sharepoint/v3/contenttype/forms"/>
  </ds:schemaRefs>
</ds:datastoreItem>
</file>

<file path=customXml/itemProps2.xml><?xml version="1.0" encoding="utf-8"?>
<ds:datastoreItem xmlns:ds="http://schemas.openxmlformats.org/officeDocument/2006/customXml" ds:itemID="{1D405F95-6003-443D-B105-8699BB3A3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DCCBF6-D33D-4127-BC7A-69F28EF5551A}">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'Ofa Fa'anunu</dc:creator>
  <cp:keywords/>
  <dc:description/>
  <cp:lastModifiedBy>Temp</cp:lastModifiedBy>
  <cp:revision>5</cp:revision>
  <dcterms:created xsi:type="dcterms:W3CDTF">2026-09-14T07:58:00Z</dcterms:created>
  <dcterms:modified xsi:type="dcterms:W3CDTF">2026-09-14T09:39:00Z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0x01010061B93D4149CF1F4A82E5E3E1C517E5E7</vt:lpwstr>
  </property>
  <property fmtid="{D5CDD505-2E9C-101B-9397-08002B2CF9AE}" pid="3" name="MediaServiceImageTags">
    <vt:lpwstr/>
  </property>
</Properties>
</file>